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62AA" w14:textId="3ABE0D15" w:rsidR="00A71886" w:rsidRPr="00754E3E" w:rsidRDefault="00754E3E" w:rsidP="00754E3E">
      <w:pPr>
        <w:pStyle w:val="Heading1"/>
        <w:spacing w:after="240"/>
        <w:jc w:val="center"/>
        <w:rPr>
          <w:sz w:val="28"/>
        </w:rPr>
      </w:pPr>
      <w:r w:rsidRPr="00754E3E">
        <w:rPr>
          <w:sz w:val="28"/>
        </w:rPr>
        <w:t>Island Communities Impact Assessment</w:t>
      </w:r>
    </w:p>
    <w:p w14:paraId="2808C38F" w14:textId="25563E22" w:rsidR="00754E3E" w:rsidRPr="00754E3E" w:rsidRDefault="005243D6" w:rsidP="00754E3E">
      <w:pPr>
        <w:pStyle w:val="Heading2"/>
        <w:jc w:val="center"/>
        <w:rPr>
          <w:sz w:val="24"/>
          <w:szCs w:val="24"/>
        </w:rPr>
      </w:pPr>
      <w:r>
        <w:rPr>
          <w:sz w:val="24"/>
          <w:szCs w:val="24"/>
        </w:rPr>
        <w:t>[</w:t>
      </w:r>
      <w:r w:rsidR="00887D48">
        <w:rPr>
          <w:sz w:val="24"/>
          <w:szCs w:val="24"/>
        </w:rPr>
        <w:t xml:space="preserve">Throughcare / Aftercare </w:t>
      </w:r>
      <w:r w:rsidR="00444289">
        <w:rPr>
          <w:sz w:val="24"/>
          <w:szCs w:val="24"/>
        </w:rPr>
        <w:t>Financial Policy and Procedure.</w:t>
      </w:r>
      <w:r>
        <w:rPr>
          <w:sz w:val="24"/>
          <w:szCs w:val="24"/>
        </w:rPr>
        <w:t>]</w:t>
      </w:r>
    </w:p>
    <w:tbl>
      <w:tblPr>
        <w:tblStyle w:val="TableGrid"/>
        <w:tblW w:w="0" w:type="auto"/>
        <w:tblLook w:val="04A0" w:firstRow="1" w:lastRow="0" w:firstColumn="1" w:lastColumn="0" w:noHBand="0" w:noVBand="1"/>
      </w:tblPr>
      <w:tblGrid>
        <w:gridCol w:w="7563"/>
        <w:gridCol w:w="7563"/>
      </w:tblGrid>
      <w:tr w:rsidR="00754E3E" w14:paraId="6B803025" w14:textId="77777777" w:rsidTr="005243D6">
        <w:tc>
          <w:tcPr>
            <w:tcW w:w="7563" w:type="dxa"/>
            <w:shd w:val="clear" w:color="auto" w:fill="D9D9D9" w:themeFill="background1" w:themeFillShade="D9"/>
          </w:tcPr>
          <w:p w14:paraId="79969A17" w14:textId="773D1530" w:rsidR="00754E3E" w:rsidRDefault="00754E3E" w:rsidP="00754E3E">
            <w:pPr>
              <w:pStyle w:val="OICTable"/>
            </w:pPr>
            <w:r>
              <w:t>Preliminary Considerations</w:t>
            </w:r>
          </w:p>
        </w:tc>
        <w:tc>
          <w:tcPr>
            <w:tcW w:w="7563" w:type="dxa"/>
            <w:shd w:val="clear" w:color="auto" w:fill="D9D9D9" w:themeFill="background1" w:themeFillShade="D9"/>
          </w:tcPr>
          <w:p w14:paraId="21A25413" w14:textId="69005198" w:rsidR="00754E3E" w:rsidRDefault="00754E3E" w:rsidP="00754E3E">
            <w:pPr>
              <w:pStyle w:val="OICTable"/>
            </w:pPr>
            <w:r>
              <w:t>Response</w:t>
            </w:r>
          </w:p>
        </w:tc>
      </w:tr>
      <w:tr w:rsidR="00754E3E" w14:paraId="675CB382" w14:textId="77777777" w:rsidTr="00754E3E">
        <w:tc>
          <w:tcPr>
            <w:tcW w:w="7563" w:type="dxa"/>
          </w:tcPr>
          <w:p w14:paraId="44F7E3B4" w14:textId="774E8EC5" w:rsidR="00754E3E" w:rsidRDefault="00754E3E" w:rsidP="00754E3E">
            <w:pPr>
              <w:pStyle w:val="OICTable"/>
            </w:pPr>
            <w:r>
              <w:t>Please provide a brief description or summary of the policy, strategy or service under review for the purposes of this assessment.</w:t>
            </w:r>
          </w:p>
        </w:tc>
        <w:tc>
          <w:tcPr>
            <w:tcW w:w="7563" w:type="dxa"/>
          </w:tcPr>
          <w:p w14:paraId="74E7455B" w14:textId="4682EF67" w:rsidR="00754E3E" w:rsidRDefault="00E579D0" w:rsidP="00754E3E">
            <w:pPr>
              <w:pStyle w:val="OICTable"/>
            </w:pPr>
            <w:r>
              <w:t xml:space="preserve">This new </w:t>
            </w:r>
            <w:r w:rsidRPr="00D71280">
              <w:t xml:space="preserve">Policy </w:t>
            </w:r>
            <w:r>
              <w:t xml:space="preserve">will formalise </w:t>
            </w:r>
            <w:r w:rsidR="00697382">
              <w:t xml:space="preserve">procedures </w:t>
            </w:r>
            <w:r w:rsidRPr="00D71280">
              <w:t xml:space="preserve">around the financial support that the </w:t>
            </w:r>
            <w:r>
              <w:t>C</w:t>
            </w:r>
            <w:r w:rsidRPr="00D71280">
              <w:t>ouncil should provide to eligible young people in Throughcare and Aftercare Service</w:t>
            </w:r>
            <w:r w:rsidR="00697382">
              <w:t>.</w:t>
            </w:r>
          </w:p>
        </w:tc>
      </w:tr>
      <w:tr w:rsidR="00754E3E" w14:paraId="1BEB75CD" w14:textId="77777777" w:rsidTr="005243D6">
        <w:tc>
          <w:tcPr>
            <w:tcW w:w="7563" w:type="dxa"/>
            <w:shd w:val="clear" w:color="auto" w:fill="D9D9D9" w:themeFill="background1" w:themeFillShade="D9"/>
          </w:tcPr>
          <w:p w14:paraId="0ECBD2F6" w14:textId="2A4A1AD6" w:rsidR="00754E3E" w:rsidRDefault="00754E3E" w:rsidP="00754E3E">
            <w:pPr>
              <w:pStyle w:val="OICTable"/>
            </w:pPr>
            <w:r>
              <w:t>Step 1 – Develop a clear understanding of your objectives</w:t>
            </w:r>
          </w:p>
        </w:tc>
        <w:tc>
          <w:tcPr>
            <w:tcW w:w="7563" w:type="dxa"/>
            <w:shd w:val="clear" w:color="auto" w:fill="D9D9D9" w:themeFill="background1" w:themeFillShade="D9"/>
          </w:tcPr>
          <w:p w14:paraId="3C68CF74" w14:textId="2F72C2E4" w:rsidR="00754E3E" w:rsidRDefault="00754E3E" w:rsidP="00754E3E">
            <w:pPr>
              <w:pStyle w:val="OICTable"/>
            </w:pPr>
            <w:r>
              <w:t>Response</w:t>
            </w:r>
          </w:p>
        </w:tc>
      </w:tr>
      <w:tr w:rsidR="00754E3E" w14:paraId="3989D539" w14:textId="77777777" w:rsidTr="00754E3E">
        <w:tc>
          <w:tcPr>
            <w:tcW w:w="7563" w:type="dxa"/>
          </w:tcPr>
          <w:p w14:paraId="74249D00" w14:textId="55D15434" w:rsidR="00754E3E" w:rsidRDefault="00754E3E" w:rsidP="00754E3E">
            <w:pPr>
              <w:pStyle w:val="OICTable"/>
            </w:pPr>
            <w:r>
              <w:t>What are the objectives of the policy, strategy or service?</w:t>
            </w:r>
          </w:p>
        </w:tc>
        <w:tc>
          <w:tcPr>
            <w:tcW w:w="7563" w:type="dxa"/>
          </w:tcPr>
          <w:p w14:paraId="70A7030F" w14:textId="77777777" w:rsidR="009F6829" w:rsidRDefault="009F6829" w:rsidP="009F6829">
            <w:pPr>
              <w:pStyle w:val="OICTable"/>
            </w:pPr>
            <w:r w:rsidRPr="00D71280">
              <w:t xml:space="preserve">The </w:t>
            </w:r>
            <w:r>
              <w:t>P</w:t>
            </w:r>
            <w:r w:rsidRPr="00D71280">
              <w:t>olicy sets out the framework of financial support that can be provided for young people entitled to throughcare and aftercare support.  It details the allowances and grants that can be provided and the expectations about how financial support should be used. It also explains the circumstances in which any additional payments can be made.</w:t>
            </w:r>
          </w:p>
          <w:p w14:paraId="3BA81065" w14:textId="77777777" w:rsidR="00754E3E" w:rsidRDefault="00754E3E" w:rsidP="009F6829">
            <w:pPr>
              <w:pStyle w:val="OICTable"/>
            </w:pPr>
          </w:p>
        </w:tc>
      </w:tr>
      <w:tr w:rsidR="00754E3E" w14:paraId="3D60B071" w14:textId="77777777" w:rsidTr="00754E3E">
        <w:tc>
          <w:tcPr>
            <w:tcW w:w="7563" w:type="dxa"/>
          </w:tcPr>
          <w:p w14:paraId="22789A29" w14:textId="10CC7F17" w:rsidR="00754E3E" w:rsidRDefault="00754E3E" w:rsidP="00754E3E">
            <w:pPr>
              <w:pStyle w:val="OICTable"/>
            </w:pPr>
            <w:r>
              <w:t>Do you need to consult?</w:t>
            </w:r>
          </w:p>
        </w:tc>
        <w:tc>
          <w:tcPr>
            <w:tcW w:w="7563" w:type="dxa"/>
          </w:tcPr>
          <w:p w14:paraId="07BECA39" w14:textId="0C529801" w:rsidR="00754E3E" w:rsidRDefault="009F6829" w:rsidP="00754E3E">
            <w:pPr>
              <w:pStyle w:val="OICTable"/>
            </w:pPr>
            <w:r>
              <w:t>No.</w:t>
            </w:r>
          </w:p>
        </w:tc>
      </w:tr>
      <w:tr w:rsidR="00754E3E" w14:paraId="13AA8CC6" w14:textId="77777777" w:rsidTr="00754E3E">
        <w:tc>
          <w:tcPr>
            <w:tcW w:w="7563" w:type="dxa"/>
          </w:tcPr>
          <w:p w14:paraId="6D14FD0E" w14:textId="5007067B" w:rsidR="00754E3E" w:rsidRDefault="00754E3E" w:rsidP="00754E3E">
            <w:pPr>
              <w:pStyle w:val="OICTable"/>
            </w:pPr>
            <w:r>
              <w:t>How are islands identified for the purpose of the policy, strategy or service?</w:t>
            </w:r>
          </w:p>
        </w:tc>
        <w:tc>
          <w:tcPr>
            <w:tcW w:w="7563" w:type="dxa"/>
          </w:tcPr>
          <w:p w14:paraId="593CFC5E" w14:textId="0CFE9500" w:rsidR="00754E3E" w:rsidRDefault="009F6829" w:rsidP="00754E3E">
            <w:pPr>
              <w:pStyle w:val="OICTable"/>
            </w:pPr>
            <w:proofErr w:type="gramStart"/>
            <w:r>
              <w:t>Non Ferry</w:t>
            </w:r>
            <w:proofErr w:type="gramEnd"/>
            <w:r>
              <w:t>-Linked Isles.</w:t>
            </w:r>
          </w:p>
        </w:tc>
      </w:tr>
      <w:tr w:rsidR="00754E3E" w14:paraId="6B425216" w14:textId="77777777" w:rsidTr="00754E3E">
        <w:tc>
          <w:tcPr>
            <w:tcW w:w="7563" w:type="dxa"/>
          </w:tcPr>
          <w:p w14:paraId="50F207B7" w14:textId="41BED51C" w:rsidR="00754E3E" w:rsidRDefault="00754E3E" w:rsidP="00754E3E">
            <w:pPr>
              <w:pStyle w:val="OICTable"/>
            </w:pPr>
            <w:r>
              <w:t>What are the intended impacts/outcomes and how do these potentially differ in the islands?</w:t>
            </w:r>
          </w:p>
        </w:tc>
        <w:tc>
          <w:tcPr>
            <w:tcW w:w="7563" w:type="dxa"/>
          </w:tcPr>
          <w:p w14:paraId="701EDE48" w14:textId="1FF12571" w:rsidR="00754E3E" w:rsidRDefault="00444289" w:rsidP="00754E3E">
            <w:pPr>
              <w:pStyle w:val="OICTable"/>
            </w:pPr>
            <w:r>
              <w:t xml:space="preserve">To </w:t>
            </w:r>
            <w:r w:rsidR="00AB5E34">
              <w:t xml:space="preserve">formalise </w:t>
            </w:r>
            <w:r w:rsidR="00B07FFD">
              <w:t>P</w:t>
            </w:r>
            <w:r w:rsidR="00AB5E34">
              <w:t xml:space="preserve">olicy and </w:t>
            </w:r>
            <w:r w:rsidR="00B07FFD">
              <w:t>P</w:t>
            </w:r>
            <w:r w:rsidR="00AB5E34">
              <w:t xml:space="preserve">rocedure around financial support for young people using the Throughcare/Aftercare service. </w:t>
            </w:r>
            <w:r w:rsidR="00686A66">
              <w:t xml:space="preserve">Access to these services will be the same for young people in the isles and the </w:t>
            </w:r>
            <w:proofErr w:type="gramStart"/>
            <w:r w:rsidR="00686A66">
              <w:t>Mainland</w:t>
            </w:r>
            <w:proofErr w:type="gramEnd"/>
            <w:r w:rsidR="00686A66">
              <w:t>.</w:t>
            </w:r>
          </w:p>
        </w:tc>
      </w:tr>
      <w:tr w:rsidR="00754E3E" w14:paraId="0529AC86" w14:textId="77777777" w:rsidTr="00754E3E">
        <w:tc>
          <w:tcPr>
            <w:tcW w:w="7563" w:type="dxa"/>
          </w:tcPr>
          <w:p w14:paraId="1B2A1EAD" w14:textId="6A4178F6" w:rsidR="00754E3E" w:rsidRDefault="00754E3E" w:rsidP="00754E3E">
            <w:pPr>
              <w:pStyle w:val="OICTable"/>
            </w:pPr>
            <w:r>
              <w:t>Is the policy, strategy or service new?</w:t>
            </w:r>
          </w:p>
        </w:tc>
        <w:tc>
          <w:tcPr>
            <w:tcW w:w="7563" w:type="dxa"/>
          </w:tcPr>
          <w:p w14:paraId="39E79AC8" w14:textId="175D9CC1" w:rsidR="00754E3E" w:rsidRDefault="008E22CF" w:rsidP="00754E3E">
            <w:pPr>
              <w:pStyle w:val="OICTable"/>
            </w:pPr>
            <w:r>
              <w:t xml:space="preserve">Yes. This is the first time such a </w:t>
            </w:r>
            <w:r w:rsidR="00B07FFD">
              <w:t>P</w:t>
            </w:r>
            <w:r>
              <w:t xml:space="preserve">olicy will be </w:t>
            </w:r>
            <w:r w:rsidR="00887D48">
              <w:t>formally ratified by Council.</w:t>
            </w:r>
          </w:p>
        </w:tc>
      </w:tr>
      <w:tr w:rsidR="00754E3E" w14:paraId="7DB4C25C" w14:textId="77777777" w:rsidTr="005243D6">
        <w:tc>
          <w:tcPr>
            <w:tcW w:w="7563" w:type="dxa"/>
            <w:shd w:val="clear" w:color="auto" w:fill="D9D9D9" w:themeFill="background1" w:themeFillShade="D9"/>
          </w:tcPr>
          <w:p w14:paraId="69C09AF6" w14:textId="02E8CA6A" w:rsidR="00754E3E" w:rsidRDefault="00754E3E" w:rsidP="00754E3E">
            <w:pPr>
              <w:pStyle w:val="OICTable"/>
            </w:pPr>
            <w:r>
              <w:t>Step 2 – Gather your data and identify your stakeholders</w:t>
            </w:r>
          </w:p>
        </w:tc>
        <w:tc>
          <w:tcPr>
            <w:tcW w:w="7563" w:type="dxa"/>
            <w:shd w:val="clear" w:color="auto" w:fill="D9D9D9" w:themeFill="background1" w:themeFillShade="D9"/>
          </w:tcPr>
          <w:p w14:paraId="1D05AC6E" w14:textId="361AD5D1" w:rsidR="00754E3E" w:rsidRDefault="00754E3E" w:rsidP="00754E3E">
            <w:pPr>
              <w:pStyle w:val="OICTable"/>
            </w:pPr>
            <w:r>
              <w:t>Response</w:t>
            </w:r>
          </w:p>
        </w:tc>
      </w:tr>
      <w:tr w:rsidR="00754E3E" w14:paraId="7014C970" w14:textId="77777777" w:rsidTr="00754E3E">
        <w:tc>
          <w:tcPr>
            <w:tcW w:w="7563" w:type="dxa"/>
          </w:tcPr>
          <w:p w14:paraId="044FBEA1" w14:textId="0EFA0787" w:rsidR="00754E3E" w:rsidRDefault="00754E3E" w:rsidP="00754E3E">
            <w:pPr>
              <w:pStyle w:val="OICTable"/>
            </w:pPr>
            <w:r>
              <w:t>What data is available about the current situation in the islands?</w:t>
            </w:r>
          </w:p>
        </w:tc>
        <w:tc>
          <w:tcPr>
            <w:tcW w:w="7563" w:type="dxa"/>
          </w:tcPr>
          <w:p w14:paraId="0250C7FC" w14:textId="1C7D9CFD" w:rsidR="00754E3E" w:rsidRDefault="00F21B14" w:rsidP="00754E3E">
            <w:pPr>
              <w:pStyle w:val="OICTable"/>
            </w:pPr>
            <w:r>
              <w:t xml:space="preserve">Young people in the isles are as likely to be users of this service as those in the </w:t>
            </w:r>
            <w:proofErr w:type="gramStart"/>
            <w:r>
              <w:t>Mainland</w:t>
            </w:r>
            <w:proofErr w:type="gramEnd"/>
            <w:r>
              <w:t>.</w:t>
            </w:r>
          </w:p>
        </w:tc>
      </w:tr>
      <w:tr w:rsidR="00754E3E" w14:paraId="65A39EED" w14:textId="77777777" w:rsidTr="00754E3E">
        <w:tc>
          <w:tcPr>
            <w:tcW w:w="7563" w:type="dxa"/>
          </w:tcPr>
          <w:p w14:paraId="71C67FAE" w14:textId="1FC3007C" w:rsidR="00754E3E" w:rsidRDefault="00754E3E" w:rsidP="00754E3E">
            <w:pPr>
              <w:pStyle w:val="OICTable"/>
            </w:pPr>
            <w:r>
              <w:lastRenderedPageBreak/>
              <w:t>Do you need to consult?</w:t>
            </w:r>
          </w:p>
        </w:tc>
        <w:tc>
          <w:tcPr>
            <w:tcW w:w="7563" w:type="dxa"/>
          </w:tcPr>
          <w:p w14:paraId="671D2F11" w14:textId="7D772B4B" w:rsidR="00754E3E" w:rsidRDefault="00F21B14" w:rsidP="00754E3E">
            <w:pPr>
              <w:pStyle w:val="OICTable"/>
            </w:pPr>
            <w:r>
              <w:t>No.</w:t>
            </w:r>
          </w:p>
        </w:tc>
      </w:tr>
      <w:tr w:rsidR="00754E3E" w14:paraId="5575C468" w14:textId="77777777" w:rsidTr="00754E3E">
        <w:tc>
          <w:tcPr>
            <w:tcW w:w="7563" w:type="dxa"/>
          </w:tcPr>
          <w:p w14:paraId="6C41F8D3" w14:textId="1ED5F99C" w:rsidR="00754E3E" w:rsidRDefault="00754E3E" w:rsidP="00754E3E">
            <w:pPr>
              <w:pStyle w:val="OICTable"/>
            </w:pPr>
            <w:r>
              <w:t>How does any existing data differ between islands?</w:t>
            </w:r>
          </w:p>
        </w:tc>
        <w:tc>
          <w:tcPr>
            <w:tcW w:w="7563" w:type="dxa"/>
          </w:tcPr>
          <w:p w14:paraId="39F3B50F" w14:textId="07266EE4" w:rsidR="00754E3E" w:rsidRDefault="00E0108F" w:rsidP="00754E3E">
            <w:pPr>
              <w:pStyle w:val="OICTable"/>
            </w:pPr>
            <w:r>
              <w:t>N/A.</w:t>
            </w:r>
          </w:p>
        </w:tc>
      </w:tr>
      <w:tr w:rsidR="00754E3E" w14:paraId="52DA9E6A" w14:textId="77777777" w:rsidTr="00754E3E">
        <w:tc>
          <w:tcPr>
            <w:tcW w:w="7563" w:type="dxa"/>
          </w:tcPr>
          <w:p w14:paraId="77B71FB9" w14:textId="24CD660C" w:rsidR="00754E3E" w:rsidRDefault="00754E3E" w:rsidP="00754E3E">
            <w:pPr>
              <w:pStyle w:val="OICTable"/>
            </w:pPr>
            <w:r>
              <w:t>Are there any existing design features or mitigations in place?</w:t>
            </w:r>
          </w:p>
        </w:tc>
        <w:tc>
          <w:tcPr>
            <w:tcW w:w="7563" w:type="dxa"/>
          </w:tcPr>
          <w:p w14:paraId="4748E734" w14:textId="79F42918" w:rsidR="00754E3E" w:rsidRDefault="00E0108F" w:rsidP="00754E3E">
            <w:pPr>
              <w:pStyle w:val="OICTable"/>
            </w:pPr>
            <w:r>
              <w:t>No.</w:t>
            </w:r>
          </w:p>
        </w:tc>
      </w:tr>
      <w:tr w:rsidR="00754E3E" w14:paraId="086B617B" w14:textId="77777777" w:rsidTr="005243D6">
        <w:tc>
          <w:tcPr>
            <w:tcW w:w="7563" w:type="dxa"/>
            <w:shd w:val="clear" w:color="auto" w:fill="D9D9D9" w:themeFill="background1" w:themeFillShade="D9"/>
          </w:tcPr>
          <w:p w14:paraId="50088E5D" w14:textId="0F507F3F" w:rsidR="00754E3E" w:rsidRDefault="00754E3E" w:rsidP="00754E3E">
            <w:pPr>
              <w:pStyle w:val="OICTable"/>
            </w:pPr>
            <w:r>
              <w:t>Step 3 – Consultation</w:t>
            </w:r>
          </w:p>
        </w:tc>
        <w:tc>
          <w:tcPr>
            <w:tcW w:w="7563" w:type="dxa"/>
            <w:shd w:val="clear" w:color="auto" w:fill="D9D9D9" w:themeFill="background1" w:themeFillShade="D9"/>
          </w:tcPr>
          <w:p w14:paraId="734A6757" w14:textId="66DD612C" w:rsidR="00754E3E" w:rsidRDefault="00754E3E" w:rsidP="00754E3E">
            <w:pPr>
              <w:pStyle w:val="OICTable"/>
            </w:pPr>
            <w:r>
              <w:t>Response</w:t>
            </w:r>
          </w:p>
        </w:tc>
      </w:tr>
      <w:tr w:rsidR="00754E3E" w14:paraId="4FD4A9A7" w14:textId="77777777" w:rsidTr="00754E3E">
        <w:tc>
          <w:tcPr>
            <w:tcW w:w="7563" w:type="dxa"/>
          </w:tcPr>
          <w:p w14:paraId="43D91401" w14:textId="19A8315B" w:rsidR="00754E3E" w:rsidRDefault="00754E3E" w:rsidP="00754E3E">
            <w:pPr>
              <w:pStyle w:val="OICTable"/>
            </w:pPr>
            <w:r>
              <w:t>Who do you need to consult with?</w:t>
            </w:r>
          </w:p>
        </w:tc>
        <w:tc>
          <w:tcPr>
            <w:tcW w:w="7563" w:type="dxa"/>
          </w:tcPr>
          <w:p w14:paraId="79E135AA" w14:textId="10D0B8BF" w:rsidR="00754E3E" w:rsidRDefault="00E0108F" w:rsidP="00754E3E">
            <w:pPr>
              <w:pStyle w:val="OICTable"/>
            </w:pPr>
            <w:r>
              <w:t>N/A.</w:t>
            </w:r>
          </w:p>
        </w:tc>
      </w:tr>
      <w:tr w:rsidR="00754E3E" w14:paraId="50D5C9C9" w14:textId="77777777" w:rsidTr="00754E3E">
        <w:tc>
          <w:tcPr>
            <w:tcW w:w="7563" w:type="dxa"/>
          </w:tcPr>
          <w:p w14:paraId="5B2D0CD0" w14:textId="06FD1F68" w:rsidR="00754E3E" w:rsidRDefault="00754E3E" w:rsidP="00754E3E">
            <w:pPr>
              <w:pStyle w:val="OICTable"/>
            </w:pPr>
            <w:r>
              <w:t>How will you carry out your consultation and in what timescales?</w:t>
            </w:r>
          </w:p>
        </w:tc>
        <w:tc>
          <w:tcPr>
            <w:tcW w:w="7563" w:type="dxa"/>
          </w:tcPr>
          <w:p w14:paraId="6A516D2A" w14:textId="2FBECA54" w:rsidR="00754E3E" w:rsidRDefault="00E0108F" w:rsidP="00754E3E">
            <w:pPr>
              <w:pStyle w:val="OICTable"/>
            </w:pPr>
            <w:r>
              <w:t>N/A.</w:t>
            </w:r>
          </w:p>
        </w:tc>
      </w:tr>
      <w:tr w:rsidR="00754E3E" w14:paraId="4BCA267D" w14:textId="77777777" w:rsidTr="00754E3E">
        <w:tc>
          <w:tcPr>
            <w:tcW w:w="7563" w:type="dxa"/>
          </w:tcPr>
          <w:p w14:paraId="555D5E7F" w14:textId="4C028C62" w:rsidR="00754E3E" w:rsidRDefault="00754E3E" w:rsidP="00754E3E">
            <w:pPr>
              <w:pStyle w:val="OICTable"/>
            </w:pPr>
            <w:r>
              <w:t>What questions will you ask when considering how to address island realities?</w:t>
            </w:r>
          </w:p>
        </w:tc>
        <w:tc>
          <w:tcPr>
            <w:tcW w:w="7563" w:type="dxa"/>
          </w:tcPr>
          <w:p w14:paraId="79FF220C" w14:textId="4564C4F1" w:rsidR="00754E3E" w:rsidRDefault="00E0108F" w:rsidP="00754E3E">
            <w:pPr>
              <w:pStyle w:val="OICTable"/>
            </w:pPr>
            <w:r>
              <w:t>N/A.</w:t>
            </w:r>
          </w:p>
        </w:tc>
      </w:tr>
      <w:tr w:rsidR="00754E3E" w14:paraId="6BFCB71C" w14:textId="77777777" w:rsidTr="00754E3E">
        <w:tc>
          <w:tcPr>
            <w:tcW w:w="7563" w:type="dxa"/>
          </w:tcPr>
          <w:p w14:paraId="3A2CCF54" w14:textId="2CA4E130" w:rsidR="00754E3E" w:rsidRDefault="00754E3E" w:rsidP="00754E3E">
            <w:pPr>
              <w:pStyle w:val="OICTable"/>
            </w:pPr>
            <w:r>
              <w:t>What information has already been gathered through consultations and what concerns have been raised previously by island communities?</w:t>
            </w:r>
          </w:p>
        </w:tc>
        <w:tc>
          <w:tcPr>
            <w:tcW w:w="7563" w:type="dxa"/>
          </w:tcPr>
          <w:p w14:paraId="641A9CC2" w14:textId="45E435E1" w:rsidR="00754E3E" w:rsidRDefault="00E0108F" w:rsidP="00754E3E">
            <w:pPr>
              <w:pStyle w:val="OICTable"/>
            </w:pPr>
            <w:r>
              <w:t>N/A.</w:t>
            </w:r>
          </w:p>
        </w:tc>
      </w:tr>
      <w:tr w:rsidR="00754E3E" w14:paraId="2D53EF55" w14:textId="77777777" w:rsidTr="00754E3E">
        <w:tc>
          <w:tcPr>
            <w:tcW w:w="7563" w:type="dxa"/>
          </w:tcPr>
          <w:p w14:paraId="79959F38" w14:textId="59A3865D" w:rsidR="00754E3E" w:rsidRDefault="00754E3E" w:rsidP="00754E3E">
            <w:pPr>
              <w:pStyle w:val="OICTable"/>
            </w:pPr>
            <w:r>
              <w:t>Is your consultation robust and meaningful and sufficient to comply with the Section 7 duty?</w:t>
            </w:r>
          </w:p>
        </w:tc>
        <w:tc>
          <w:tcPr>
            <w:tcW w:w="7563" w:type="dxa"/>
          </w:tcPr>
          <w:p w14:paraId="7C0A2C57" w14:textId="5EF3DAE5" w:rsidR="00754E3E" w:rsidRDefault="00E0108F" w:rsidP="00754E3E">
            <w:pPr>
              <w:pStyle w:val="OICTable"/>
            </w:pPr>
            <w:r>
              <w:t>N/A.</w:t>
            </w:r>
          </w:p>
        </w:tc>
      </w:tr>
      <w:tr w:rsidR="00754E3E" w14:paraId="45927DDC" w14:textId="77777777" w:rsidTr="005243D6">
        <w:tc>
          <w:tcPr>
            <w:tcW w:w="7563" w:type="dxa"/>
            <w:shd w:val="clear" w:color="auto" w:fill="D9D9D9" w:themeFill="background1" w:themeFillShade="D9"/>
          </w:tcPr>
          <w:p w14:paraId="5014E417" w14:textId="42AEB3A1" w:rsidR="00754E3E" w:rsidRDefault="00754E3E" w:rsidP="00754E3E">
            <w:pPr>
              <w:pStyle w:val="OICTable"/>
            </w:pPr>
            <w:r>
              <w:t>Step 4 – Assessment</w:t>
            </w:r>
          </w:p>
        </w:tc>
        <w:tc>
          <w:tcPr>
            <w:tcW w:w="7563" w:type="dxa"/>
            <w:shd w:val="clear" w:color="auto" w:fill="D9D9D9" w:themeFill="background1" w:themeFillShade="D9"/>
          </w:tcPr>
          <w:p w14:paraId="4C7F2A9C" w14:textId="40156159" w:rsidR="00754E3E" w:rsidRDefault="00754E3E" w:rsidP="00754E3E">
            <w:pPr>
              <w:pStyle w:val="OICTable"/>
            </w:pPr>
            <w:r>
              <w:t>Response</w:t>
            </w:r>
          </w:p>
        </w:tc>
      </w:tr>
      <w:tr w:rsidR="00754E3E" w14:paraId="6C7ADE13" w14:textId="77777777" w:rsidTr="00754E3E">
        <w:tc>
          <w:tcPr>
            <w:tcW w:w="7563" w:type="dxa"/>
          </w:tcPr>
          <w:p w14:paraId="5286F152" w14:textId="0ED8B303" w:rsidR="00754E3E" w:rsidRDefault="00754E3E" w:rsidP="00754E3E">
            <w:pPr>
              <w:pStyle w:val="OICTable"/>
            </w:pPr>
            <w:r>
              <w:t>Does your assessment identify any unique impacts on island communities?</w:t>
            </w:r>
          </w:p>
        </w:tc>
        <w:tc>
          <w:tcPr>
            <w:tcW w:w="7563" w:type="dxa"/>
          </w:tcPr>
          <w:p w14:paraId="1DE4C589" w14:textId="327C7D6A" w:rsidR="00754E3E" w:rsidRDefault="00E0108F" w:rsidP="00754E3E">
            <w:pPr>
              <w:pStyle w:val="OICTable"/>
            </w:pPr>
            <w:r>
              <w:t xml:space="preserve">No. Young People in the isles will </w:t>
            </w:r>
            <w:r w:rsidR="00AB0201">
              <w:t xml:space="preserve">have the same access to support as those in the </w:t>
            </w:r>
            <w:proofErr w:type="gramStart"/>
            <w:r w:rsidR="00AB0201">
              <w:t>Mainland</w:t>
            </w:r>
            <w:proofErr w:type="gramEnd"/>
            <w:r w:rsidR="00AB0201">
              <w:t>.</w:t>
            </w:r>
          </w:p>
        </w:tc>
      </w:tr>
      <w:tr w:rsidR="00754E3E" w14:paraId="162F6AA9" w14:textId="77777777" w:rsidTr="00754E3E">
        <w:tc>
          <w:tcPr>
            <w:tcW w:w="7563" w:type="dxa"/>
          </w:tcPr>
          <w:p w14:paraId="7960EC66" w14:textId="36027565" w:rsidR="00754E3E" w:rsidRDefault="00754E3E" w:rsidP="00754E3E">
            <w:pPr>
              <w:pStyle w:val="OICTable"/>
            </w:pPr>
            <w:r>
              <w:t>Does your assessment identify any potential barriers or wider impacts?</w:t>
            </w:r>
          </w:p>
        </w:tc>
        <w:tc>
          <w:tcPr>
            <w:tcW w:w="7563" w:type="dxa"/>
          </w:tcPr>
          <w:p w14:paraId="165A02F0" w14:textId="41AD8927" w:rsidR="00754E3E" w:rsidRDefault="00AB0201" w:rsidP="00754E3E">
            <w:pPr>
              <w:pStyle w:val="OICTable"/>
            </w:pPr>
            <w:r>
              <w:t>No.</w:t>
            </w:r>
          </w:p>
        </w:tc>
      </w:tr>
      <w:tr w:rsidR="00754E3E" w14:paraId="23720916" w14:textId="77777777" w:rsidTr="00754E3E">
        <w:tc>
          <w:tcPr>
            <w:tcW w:w="7563" w:type="dxa"/>
          </w:tcPr>
          <w:p w14:paraId="3051D171" w14:textId="1C50E1B9" w:rsidR="00754E3E" w:rsidRDefault="00754E3E" w:rsidP="00754E3E">
            <w:pPr>
              <w:pStyle w:val="OICTable"/>
            </w:pPr>
            <w:r>
              <w:t>How will you address these?</w:t>
            </w:r>
          </w:p>
        </w:tc>
        <w:tc>
          <w:tcPr>
            <w:tcW w:w="7563" w:type="dxa"/>
          </w:tcPr>
          <w:p w14:paraId="4DDC9CA3" w14:textId="39737FED" w:rsidR="00754E3E" w:rsidRDefault="00AB0201" w:rsidP="00754E3E">
            <w:pPr>
              <w:pStyle w:val="OICTable"/>
            </w:pPr>
            <w:r>
              <w:t>N/A.</w:t>
            </w:r>
          </w:p>
        </w:tc>
      </w:tr>
      <w:tr w:rsidR="00754E3E" w14:paraId="7E137E2A" w14:textId="77777777" w:rsidTr="00A76B3A">
        <w:tc>
          <w:tcPr>
            <w:tcW w:w="15126" w:type="dxa"/>
            <w:gridSpan w:val="2"/>
          </w:tcPr>
          <w:p w14:paraId="5135CAA4" w14:textId="77777777" w:rsidR="00754E3E" w:rsidRDefault="00754E3E" w:rsidP="005243D6">
            <w:pPr>
              <w:pStyle w:val="EmphasisOIC"/>
              <w:spacing w:before="240"/>
            </w:pPr>
            <w:r>
              <w:t xml:space="preserve">You must now determine whether in your opinion your policy, strategy or service is likely to </w:t>
            </w:r>
            <w:proofErr w:type="gramStart"/>
            <w:r>
              <w:t>have an effect on</w:t>
            </w:r>
            <w:proofErr w:type="gramEnd"/>
            <w:r>
              <w:t xml:space="preserve"> an island community, which is significantly different from its effect on other communities (including other island communities).</w:t>
            </w:r>
          </w:p>
          <w:p w14:paraId="0FC7D49D" w14:textId="77777777" w:rsidR="00754E3E" w:rsidRDefault="00754E3E" w:rsidP="00754E3E">
            <w:pPr>
              <w:pStyle w:val="OICTable"/>
            </w:pPr>
            <w:r>
              <w:t xml:space="preserve">If your answer is </w:t>
            </w:r>
            <w:r w:rsidRPr="005243D6">
              <w:rPr>
                <w:rStyle w:val="EmphasisOICChar"/>
              </w:rPr>
              <w:t>No</w:t>
            </w:r>
            <w:r>
              <w:t xml:space="preserve"> to the above question, a full ICIA will NOT be </w:t>
            </w:r>
            <w:proofErr w:type="gramStart"/>
            <w:r>
              <w:t>required</w:t>
            </w:r>
            <w:proofErr w:type="gramEnd"/>
            <w:r>
              <w:t xml:space="preserve"> and </w:t>
            </w:r>
            <w:r w:rsidRPr="005243D6">
              <w:rPr>
                <w:rStyle w:val="EmphasisOICChar"/>
              </w:rPr>
              <w:t>you can process to Step 6</w:t>
            </w:r>
            <w:r>
              <w:t>.</w:t>
            </w:r>
          </w:p>
          <w:p w14:paraId="3E2DD899" w14:textId="77777777" w:rsidR="00754E3E" w:rsidRDefault="00754E3E" w:rsidP="005243D6">
            <w:pPr>
              <w:pStyle w:val="OICTable"/>
              <w:spacing w:after="240"/>
            </w:pPr>
            <w:r>
              <w:t xml:space="preserve">If the answer is </w:t>
            </w:r>
            <w:r w:rsidRPr="005243D6">
              <w:rPr>
                <w:rStyle w:val="EmphasisOICChar"/>
              </w:rPr>
              <w:t>Yes</w:t>
            </w:r>
            <w:r>
              <w:t xml:space="preserve">, an ICIA must be </w:t>
            </w:r>
            <w:proofErr w:type="gramStart"/>
            <w:r>
              <w:t>prepared</w:t>
            </w:r>
            <w:proofErr w:type="gramEnd"/>
            <w:r>
              <w:t xml:space="preserve"> and y</w:t>
            </w:r>
            <w:r w:rsidRPr="005243D6">
              <w:rPr>
                <w:rStyle w:val="EmphasisOICChar"/>
              </w:rPr>
              <w:t>ou should proceed to Step 5</w:t>
            </w:r>
            <w:r>
              <w:t>.</w:t>
            </w:r>
          </w:p>
          <w:p w14:paraId="1E749DE7" w14:textId="2A1794D5" w:rsidR="001D6992" w:rsidRDefault="001D6992" w:rsidP="001D6992">
            <w:pPr>
              <w:pStyle w:val="OICTable"/>
            </w:pPr>
            <w:r>
              <w:lastRenderedPageBreak/>
              <w:t>To form your opinion, the following questions should be considered:</w:t>
            </w:r>
          </w:p>
          <w:p w14:paraId="51AA5AAE" w14:textId="77777777" w:rsidR="001D6992" w:rsidRDefault="001D6992" w:rsidP="005243D6">
            <w:pPr>
              <w:pStyle w:val="ListParagraph"/>
            </w:pPr>
            <w:r>
              <w:t>Does the evidence show different circumstances or different expectations or needs, or different experiences or outcomes (such as different levels of satisfaction, or different rates of participation)?</w:t>
            </w:r>
          </w:p>
          <w:p w14:paraId="0AF9AD6E" w14:textId="77777777" w:rsidR="001D6992" w:rsidRDefault="001D6992" w:rsidP="005243D6">
            <w:pPr>
              <w:pStyle w:val="ListParagraph"/>
            </w:pPr>
            <w:r>
              <w:t>Are these different effects likely?</w:t>
            </w:r>
          </w:p>
          <w:p w14:paraId="322F99DC" w14:textId="77777777" w:rsidR="001D6992" w:rsidRDefault="001D6992" w:rsidP="005243D6">
            <w:pPr>
              <w:pStyle w:val="ListParagraph"/>
            </w:pPr>
            <w:r>
              <w:t>Are these effects significantly different?</w:t>
            </w:r>
          </w:p>
          <w:p w14:paraId="0C218C64" w14:textId="05ADB16C" w:rsidR="001D6992" w:rsidRDefault="001D6992" w:rsidP="005243D6">
            <w:pPr>
              <w:pStyle w:val="ListParagraph"/>
              <w:spacing w:after="240"/>
            </w:pPr>
            <w:r>
              <w:t>Could the effect amount to a disadvantage for an island community compared to the Scottish mainland or between island groups?</w:t>
            </w:r>
          </w:p>
        </w:tc>
      </w:tr>
      <w:tr w:rsidR="00754E3E" w14:paraId="70DE21C6" w14:textId="77777777" w:rsidTr="005243D6">
        <w:tc>
          <w:tcPr>
            <w:tcW w:w="7563" w:type="dxa"/>
            <w:shd w:val="clear" w:color="auto" w:fill="D9D9D9" w:themeFill="background1" w:themeFillShade="D9"/>
          </w:tcPr>
          <w:p w14:paraId="26987341" w14:textId="51FC86EB" w:rsidR="00754E3E" w:rsidRDefault="001D6992" w:rsidP="00754E3E">
            <w:pPr>
              <w:pStyle w:val="OICTable"/>
            </w:pPr>
            <w:r>
              <w:lastRenderedPageBreak/>
              <w:t>Step 5 – Preparing your ICIA</w:t>
            </w:r>
          </w:p>
        </w:tc>
        <w:tc>
          <w:tcPr>
            <w:tcW w:w="7563" w:type="dxa"/>
            <w:shd w:val="clear" w:color="auto" w:fill="D9D9D9" w:themeFill="background1" w:themeFillShade="D9"/>
          </w:tcPr>
          <w:p w14:paraId="418A474D" w14:textId="40C3A461" w:rsidR="00754E3E" w:rsidRDefault="001D6992" w:rsidP="00754E3E">
            <w:pPr>
              <w:pStyle w:val="OICTable"/>
            </w:pPr>
            <w:r>
              <w:t>Response</w:t>
            </w:r>
          </w:p>
        </w:tc>
      </w:tr>
      <w:tr w:rsidR="001D6992" w14:paraId="7036DDEB" w14:textId="77777777" w:rsidTr="00754E3E">
        <w:tc>
          <w:tcPr>
            <w:tcW w:w="7563" w:type="dxa"/>
          </w:tcPr>
          <w:p w14:paraId="30F56B76" w14:textId="559977EC" w:rsidR="001D6992" w:rsidRDefault="001D6992" w:rsidP="00754E3E">
            <w:pPr>
              <w:pStyle w:val="OICTable"/>
            </w:pPr>
            <w:r>
              <w:t>In Step 5, you should describe the likely significantly different effect of the policy, strategy or service:</w:t>
            </w:r>
          </w:p>
        </w:tc>
        <w:tc>
          <w:tcPr>
            <w:tcW w:w="7563" w:type="dxa"/>
          </w:tcPr>
          <w:p w14:paraId="5228544D" w14:textId="77777777" w:rsidR="001D6992" w:rsidRDefault="001D6992" w:rsidP="00754E3E">
            <w:pPr>
              <w:pStyle w:val="OICTable"/>
            </w:pPr>
          </w:p>
        </w:tc>
      </w:tr>
      <w:tr w:rsidR="001D6992" w14:paraId="67B6C278" w14:textId="77777777" w:rsidTr="00754E3E">
        <w:tc>
          <w:tcPr>
            <w:tcW w:w="7563" w:type="dxa"/>
          </w:tcPr>
          <w:p w14:paraId="77ED3A15" w14:textId="4D1D6ADE" w:rsidR="001D6992" w:rsidRDefault="001D6992" w:rsidP="00754E3E">
            <w:pPr>
              <w:pStyle w:val="OICTable"/>
            </w:pPr>
            <w:r>
              <w:t>Assess the extent to which you consider that the policy, strategy or service can be developed or delivered in such a manner as to improve or mitigate, for island communities, the outcomes resulting from it.</w:t>
            </w:r>
          </w:p>
        </w:tc>
        <w:tc>
          <w:tcPr>
            <w:tcW w:w="7563" w:type="dxa"/>
          </w:tcPr>
          <w:p w14:paraId="62DA31D6" w14:textId="77777777" w:rsidR="001D6992" w:rsidRDefault="001D6992" w:rsidP="00754E3E">
            <w:pPr>
              <w:pStyle w:val="OICTable"/>
            </w:pPr>
          </w:p>
        </w:tc>
      </w:tr>
      <w:tr w:rsidR="001D6992" w14:paraId="507BD661" w14:textId="77777777" w:rsidTr="00754E3E">
        <w:tc>
          <w:tcPr>
            <w:tcW w:w="7563" w:type="dxa"/>
          </w:tcPr>
          <w:p w14:paraId="7EB6EF5D" w14:textId="6DAAE26F" w:rsidR="001D6992" w:rsidRDefault="001D6992" w:rsidP="00754E3E">
            <w:pPr>
              <w:pStyle w:val="OICTable"/>
            </w:pPr>
            <w:r>
              <w:t>Consider alternative delivery mechanisms and whether further consultation is required.</w:t>
            </w:r>
          </w:p>
        </w:tc>
        <w:tc>
          <w:tcPr>
            <w:tcW w:w="7563" w:type="dxa"/>
          </w:tcPr>
          <w:p w14:paraId="4B09C29D" w14:textId="77777777" w:rsidR="001D6992" w:rsidRDefault="001D6992" w:rsidP="00754E3E">
            <w:pPr>
              <w:pStyle w:val="OICTable"/>
            </w:pPr>
          </w:p>
        </w:tc>
      </w:tr>
      <w:tr w:rsidR="001D6992" w14:paraId="0EFEAC83" w14:textId="77777777" w:rsidTr="00754E3E">
        <w:tc>
          <w:tcPr>
            <w:tcW w:w="7563" w:type="dxa"/>
          </w:tcPr>
          <w:p w14:paraId="61E9271B" w14:textId="36CC49CD" w:rsidR="001D6992" w:rsidRDefault="001D6992" w:rsidP="00754E3E">
            <w:pPr>
              <w:pStyle w:val="OICTable"/>
            </w:pPr>
            <w:r>
              <w:t xml:space="preserve">Describe how </w:t>
            </w:r>
            <w:proofErr w:type="gramStart"/>
            <w:r>
              <w:t>these alt</w:t>
            </w:r>
            <w:r w:rsidR="00016A35">
              <w:t>ernative delivery</w:t>
            </w:r>
            <w:proofErr w:type="gramEnd"/>
            <w:r w:rsidR="00016A35">
              <w:t xml:space="preserve"> mechanisms will improve or mitigate outcomes for island communities.</w:t>
            </w:r>
          </w:p>
        </w:tc>
        <w:tc>
          <w:tcPr>
            <w:tcW w:w="7563" w:type="dxa"/>
          </w:tcPr>
          <w:p w14:paraId="488E1D16" w14:textId="77777777" w:rsidR="001D6992" w:rsidRDefault="001D6992" w:rsidP="00754E3E">
            <w:pPr>
              <w:pStyle w:val="OICTable"/>
            </w:pPr>
          </w:p>
        </w:tc>
      </w:tr>
      <w:tr w:rsidR="00016A35" w14:paraId="6E35CF0F" w14:textId="77777777" w:rsidTr="00754E3E">
        <w:tc>
          <w:tcPr>
            <w:tcW w:w="7563" w:type="dxa"/>
          </w:tcPr>
          <w:p w14:paraId="37078331" w14:textId="60863386" w:rsidR="00016A35" w:rsidRDefault="00016A35" w:rsidP="00754E3E">
            <w:pPr>
              <w:pStyle w:val="OICTable"/>
            </w:pPr>
            <w:r>
              <w:t>Identify resources required to improve or mitigate outcomes for island communities.</w:t>
            </w:r>
          </w:p>
        </w:tc>
        <w:tc>
          <w:tcPr>
            <w:tcW w:w="7563" w:type="dxa"/>
          </w:tcPr>
          <w:p w14:paraId="3640C797" w14:textId="77777777" w:rsidR="00016A35" w:rsidRDefault="00016A35" w:rsidP="00754E3E">
            <w:pPr>
              <w:pStyle w:val="OICTable"/>
            </w:pPr>
          </w:p>
        </w:tc>
      </w:tr>
      <w:tr w:rsidR="00016A35" w14:paraId="4EF8C881" w14:textId="77777777" w:rsidTr="005243D6">
        <w:tc>
          <w:tcPr>
            <w:tcW w:w="7563" w:type="dxa"/>
            <w:shd w:val="clear" w:color="auto" w:fill="D9D9D9" w:themeFill="background1" w:themeFillShade="D9"/>
          </w:tcPr>
          <w:p w14:paraId="45E472F0" w14:textId="6ADB9B1F" w:rsidR="00016A35" w:rsidRDefault="00016A35" w:rsidP="00754E3E">
            <w:pPr>
              <w:pStyle w:val="OICTable"/>
            </w:pPr>
            <w:r>
              <w:t xml:space="preserve">Stage 6 – </w:t>
            </w:r>
            <w:proofErr w:type="gramStart"/>
            <w:r>
              <w:t>Making adjustments to</w:t>
            </w:r>
            <w:proofErr w:type="gramEnd"/>
            <w:r>
              <w:t xml:space="preserve"> your work</w:t>
            </w:r>
          </w:p>
        </w:tc>
        <w:tc>
          <w:tcPr>
            <w:tcW w:w="7563" w:type="dxa"/>
            <w:shd w:val="clear" w:color="auto" w:fill="D9D9D9" w:themeFill="background1" w:themeFillShade="D9"/>
          </w:tcPr>
          <w:p w14:paraId="681A2B37" w14:textId="3FE16095" w:rsidR="00016A35" w:rsidRDefault="00016A35" w:rsidP="00754E3E">
            <w:pPr>
              <w:pStyle w:val="OICTable"/>
            </w:pPr>
            <w:r>
              <w:t>Response</w:t>
            </w:r>
          </w:p>
        </w:tc>
      </w:tr>
      <w:tr w:rsidR="001A6A1C" w14:paraId="577E2E93" w14:textId="77777777" w:rsidTr="00754E3E">
        <w:tc>
          <w:tcPr>
            <w:tcW w:w="7563" w:type="dxa"/>
          </w:tcPr>
          <w:p w14:paraId="3C16DC67" w14:textId="562EB051" w:rsidR="001A6A1C" w:rsidRDefault="001A6A1C" w:rsidP="00754E3E">
            <w:pPr>
              <w:pStyle w:val="OICTable"/>
            </w:pPr>
            <w:r>
              <w:t>Should delivery mechanisms/mitigations vary in different communities?</w:t>
            </w:r>
          </w:p>
        </w:tc>
        <w:tc>
          <w:tcPr>
            <w:tcW w:w="7563" w:type="dxa"/>
          </w:tcPr>
          <w:p w14:paraId="54122765" w14:textId="618766C4" w:rsidR="001A6A1C" w:rsidRDefault="00AB0201" w:rsidP="00754E3E">
            <w:pPr>
              <w:pStyle w:val="OICTable"/>
            </w:pPr>
            <w:r>
              <w:t>No.</w:t>
            </w:r>
          </w:p>
        </w:tc>
      </w:tr>
      <w:tr w:rsidR="001A6A1C" w14:paraId="0B3957FB" w14:textId="77777777" w:rsidTr="00754E3E">
        <w:tc>
          <w:tcPr>
            <w:tcW w:w="7563" w:type="dxa"/>
          </w:tcPr>
          <w:p w14:paraId="5A03F072" w14:textId="4499FEED" w:rsidR="001A6A1C" w:rsidRDefault="001A6A1C" w:rsidP="00754E3E">
            <w:pPr>
              <w:pStyle w:val="OICTable"/>
            </w:pPr>
            <w:r>
              <w:t>Do you need to consult with island communities in respect of mechanisms or mitigations?</w:t>
            </w:r>
          </w:p>
        </w:tc>
        <w:tc>
          <w:tcPr>
            <w:tcW w:w="7563" w:type="dxa"/>
          </w:tcPr>
          <w:p w14:paraId="642C1BF4" w14:textId="2125AB13" w:rsidR="001A6A1C" w:rsidRDefault="005C4408" w:rsidP="00754E3E">
            <w:pPr>
              <w:pStyle w:val="OICTable"/>
            </w:pPr>
            <w:r>
              <w:t>No.</w:t>
            </w:r>
          </w:p>
        </w:tc>
      </w:tr>
      <w:tr w:rsidR="001A6A1C" w14:paraId="4FE41220" w14:textId="77777777" w:rsidTr="00754E3E">
        <w:tc>
          <w:tcPr>
            <w:tcW w:w="7563" w:type="dxa"/>
          </w:tcPr>
          <w:p w14:paraId="5573DF6D" w14:textId="552682D6" w:rsidR="001A6A1C" w:rsidRDefault="001A6A1C" w:rsidP="00754E3E">
            <w:pPr>
              <w:pStyle w:val="OICTable"/>
            </w:pPr>
            <w:r>
              <w:lastRenderedPageBreak/>
              <w:t>Have island circumstances been factored into the evaluation process?</w:t>
            </w:r>
          </w:p>
        </w:tc>
        <w:tc>
          <w:tcPr>
            <w:tcW w:w="7563" w:type="dxa"/>
          </w:tcPr>
          <w:p w14:paraId="594F3D00" w14:textId="7D3AF334" w:rsidR="001A6A1C" w:rsidRDefault="005C4408" w:rsidP="00754E3E">
            <w:pPr>
              <w:pStyle w:val="OICTable"/>
            </w:pPr>
            <w:r>
              <w:t>Yes.</w:t>
            </w:r>
          </w:p>
        </w:tc>
      </w:tr>
      <w:tr w:rsidR="001A6A1C" w14:paraId="68DD644A" w14:textId="77777777" w:rsidTr="00754E3E">
        <w:tc>
          <w:tcPr>
            <w:tcW w:w="7563" w:type="dxa"/>
          </w:tcPr>
          <w:p w14:paraId="69CD6264" w14:textId="23DC96D1" w:rsidR="001A6A1C" w:rsidRDefault="001A6A1C" w:rsidP="00754E3E">
            <w:pPr>
              <w:pStyle w:val="OICTable"/>
            </w:pPr>
            <w:r>
              <w:t>Have any island-specific indicators/targets been identified that require monitoring?</w:t>
            </w:r>
          </w:p>
        </w:tc>
        <w:tc>
          <w:tcPr>
            <w:tcW w:w="7563" w:type="dxa"/>
          </w:tcPr>
          <w:p w14:paraId="074478DD" w14:textId="56F632C9" w:rsidR="001A6A1C" w:rsidRDefault="005C4408" w:rsidP="00754E3E">
            <w:pPr>
              <w:pStyle w:val="OICTable"/>
            </w:pPr>
            <w:r>
              <w:t>No.</w:t>
            </w:r>
          </w:p>
        </w:tc>
      </w:tr>
      <w:tr w:rsidR="001A6A1C" w14:paraId="670854A0" w14:textId="77777777" w:rsidTr="00754E3E">
        <w:tc>
          <w:tcPr>
            <w:tcW w:w="7563" w:type="dxa"/>
          </w:tcPr>
          <w:p w14:paraId="7A0EEA1B" w14:textId="1BA50D95" w:rsidR="001A6A1C" w:rsidRDefault="001A6A1C" w:rsidP="00754E3E">
            <w:pPr>
              <w:pStyle w:val="OICTable"/>
            </w:pPr>
            <w:r>
              <w:t>How will outcomes be measured on the islands?</w:t>
            </w:r>
          </w:p>
        </w:tc>
        <w:tc>
          <w:tcPr>
            <w:tcW w:w="7563" w:type="dxa"/>
          </w:tcPr>
          <w:p w14:paraId="2938119C" w14:textId="3E073B49" w:rsidR="001A6A1C" w:rsidRDefault="005C4408" w:rsidP="00754E3E">
            <w:pPr>
              <w:pStyle w:val="OICTable"/>
            </w:pPr>
            <w:r>
              <w:t>N/A.</w:t>
            </w:r>
          </w:p>
        </w:tc>
      </w:tr>
      <w:tr w:rsidR="001A6A1C" w14:paraId="73DD6781" w14:textId="77777777" w:rsidTr="00754E3E">
        <w:tc>
          <w:tcPr>
            <w:tcW w:w="7563" w:type="dxa"/>
          </w:tcPr>
          <w:p w14:paraId="2ECD2ECC" w14:textId="0A435D4C" w:rsidR="001A6A1C" w:rsidRDefault="001A6A1C" w:rsidP="00754E3E">
            <w:pPr>
              <w:pStyle w:val="OICTable"/>
            </w:pPr>
            <w:r>
              <w:t>How has the policy, strategy or service affected island communities?</w:t>
            </w:r>
          </w:p>
        </w:tc>
        <w:tc>
          <w:tcPr>
            <w:tcW w:w="7563" w:type="dxa"/>
          </w:tcPr>
          <w:p w14:paraId="108906FA" w14:textId="017346EB" w:rsidR="001A6A1C" w:rsidRDefault="004A3E34" w:rsidP="00754E3E">
            <w:pPr>
              <w:pStyle w:val="OICTable"/>
            </w:pPr>
            <w:r>
              <w:t>The impact of t</w:t>
            </w:r>
            <w:r w:rsidR="005C4408">
              <w:t xml:space="preserve">his new </w:t>
            </w:r>
            <w:r w:rsidR="00B07FFD">
              <w:t>P</w:t>
            </w:r>
            <w:r w:rsidR="005C4408">
              <w:t xml:space="preserve">olicy will </w:t>
            </w:r>
            <w:r>
              <w:t xml:space="preserve">affect those in the isles and the </w:t>
            </w:r>
            <w:proofErr w:type="gramStart"/>
            <w:r>
              <w:t>Mainland</w:t>
            </w:r>
            <w:proofErr w:type="gramEnd"/>
            <w:r>
              <w:t xml:space="preserve"> equally.</w:t>
            </w:r>
          </w:p>
        </w:tc>
      </w:tr>
      <w:tr w:rsidR="001A6A1C" w14:paraId="4F444CCE" w14:textId="77777777" w:rsidTr="00754E3E">
        <w:tc>
          <w:tcPr>
            <w:tcW w:w="7563" w:type="dxa"/>
          </w:tcPr>
          <w:p w14:paraId="23EC5232" w14:textId="7F285019" w:rsidR="001A6A1C" w:rsidRDefault="001A6A1C" w:rsidP="00754E3E">
            <w:pPr>
              <w:pStyle w:val="OICTable"/>
            </w:pPr>
            <w:r>
              <w:t>How will lessons learned in this ICIA inform future policy making and service delivery?</w:t>
            </w:r>
          </w:p>
        </w:tc>
        <w:tc>
          <w:tcPr>
            <w:tcW w:w="7563" w:type="dxa"/>
          </w:tcPr>
          <w:p w14:paraId="3C1A127E" w14:textId="36A7F8E8" w:rsidR="001A6A1C" w:rsidRDefault="004A3E34" w:rsidP="00754E3E">
            <w:pPr>
              <w:pStyle w:val="OICTable"/>
            </w:pPr>
            <w:r>
              <w:t>N/A.</w:t>
            </w:r>
          </w:p>
        </w:tc>
      </w:tr>
      <w:tr w:rsidR="001A6A1C" w14:paraId="000CA065" w14:textId="77777777" w:rsidTr="005243D6">
        <w:tc>
          <w:tcPr>
            <w:tcW w:w="7563" w:type="dxa"/>
            <w:shd w:val="clear" w:color="auto" w:fill="D9D9D9" w:themeFill="background1" w:themeFillShade="D9"/>
          </w:tcPr>
          <w:p w14:paraId="434ABB49" w14:textId="0BD2689D" w:rsidR="001A6A1C" w:rsidRDefault="001A6A1C" w:rsidP="00754E3E">
            <w:pPr>
              <w:pStyle w:val="OICTable"/>
            </w:pPr>
            <w:r>
              <w:t>Step 7 – Publishing your ICIA</w:t>
            </w:r>
          </w:p>
        </w:tc>
        <w:tc>
          <w:tcPr>
            <w:tcW w:w="7563" w:type="dxa"/>
            <w:shd w:val="clear" w:color="auto" w:fill="D9D9D9" w:themeFill="background1" w:themeFillShade="D9"/>
          </w:tcPr>
          <w:p w14:paraId="24FFAFEB" w14:textId="1AC112E3" w:rsidR="001A6A1C" w:rsidRDefault="001A6A1C" w:rsidP="00754E3E">
            <w:pPr>
              <w:pStyle w:val="OICTable"/>
            </w:pPr>
            <w:r>
              <w:t>Response</w:t>
            </w:r>
          </w:p>
        </w:tc>
      </w:tr>
      <w:tr w:rsidR="001A6A1C" w14:paraId="374303F7" w14:textId="77777777" w:rsidTr="00754E3E">
        <w:tc>
          <w:tcPr>
            <w:tcW w:w="7563" w:type="dxa"/>
          </w:tcPr>
          <w:p w14:paraId="3EE353EA" w14:textId="6FD2D815" w:rsidR="001A6A1C" w:rsidRDefault="001A6A1C" w:rsidP="00754E3E">
            <w:pPr>
              <w:pStyle w:val="OICTable"/>
            </w:pPr>
            <w:r>
              <w:t>Have you presented your ICIA in an Easy Read format?</w:t>
            </w:r>
          </w:p>
        </w:tc>
        <w:tc>
          <w:tcPr>
            <w:tcW w:w="7563" w:type="dxa"/>
          </w:tcPr>
          <w:p w14:paraId="3216FF0A" w14:textId="7C4BD4B2" w:rsidR="001A6A1C" w:rsidRDefault="004A3E34" w:rsidP="00754E3E">
            <w:pPr>
              <w:pStyle w:val="OICTable"/>
            </w:pPr>
            <w:r>
              <w:t>No.</w:t>
            </w:r>
          </w:p>
        </w:tc>
      </w:tr>
      <w:tr w:rsidR="001A6A1C" w14:paraId="73DFB4A2" w14:textId="77777777" w:rsidTr="00754E3E">
        <w:tc>
          <w:tcPr>
            <w:tcW w:w="7563" w:type="dxa"/>
          </w:tcPr>
          <w:p w14:paraId="04020CB3" w14:textId="2442C614" w:rsidR="001A6A1C" w:rsidRDefault="001A6A1C" w:rsidP="00754E3E">
            <w:pPr>
              <w:pStyle w:val="OICTable"/>
            </w:pPr>
            <w:r>
              <w:t>Does it need to be presented in Gaelic or any other language?</w:t>
            </w:r>
          </w:p>
        </w:tc>
        <w:tc>
          <w:tcPr>
            <w:tcW w:w="7563" w:type="dxa"/>
          </w:tcPr>
          <w:p w14:paraId="5DADE965" w14:textId="62369E65" w:rsidR="001A6A1C" w:rsidRDefault="004A3E34" w:rsidP="00754E3E">
            <w:pPr>
              <w:pStyle w:val="OICTable"/>
            </w:pPr>
            <w:r>
              <w:t>No.</w:t>
            </w:r>
          </w:p>
        </w:tc>
      </w:tr>
      <w:tr w:rsidR="001A6A1C" w14:paraId="04D7C0DF" w14:textId="77777777" w:rsidTr="00754E3E">
        <w:tc>
          <w:tcPr>
            <w:tcW w:w="7563" w:type="dxa"/>
          </w:tcPr>
          <w:p w14:paraId="7E3E1839" w14:textId="53B943FA" w:rsidR="001A6A1C" w:rsidRDefault="001A6A1C" w:rsidP="00754E3E">
            <w:pPr>
              <w:pStyle w:val="OICTable"/>
            </w:pPr>
            <w:r>
              <w:t xml:space="preserve">Where will you publish your </w:t>
            </w:r>
            <w:proofErr w:type="gramStart"/>
            <w:r>
              <w:t>ICIA</w:t>
            </w:r>
            <w:proofErr w:type="gramEnd"/>
            <w:r>
              <w:t xml:space="preserve"> and will relevant stakeholders be able to easily access it?</w:t>
            </w:r>
          </w:p>
        </w:tc>
        <w:tc>
          <w:tcPr>
            <w:tcW w:w="7563" w:type="dxa"/>
          </w:tcPr>
          <w:p w14:paraId="2F344F6C" w14:textId="0722F568" w:rsidR="001A6A1C" w:rsidRDefault="004A3E34" w:rsidP="00754E3E">
            <w:pPr>
              <w:pStyle w:val="OICTable"/>
            </w:pPr>
            <w:r>
              <w:t>This will be published on the Orkney Islands Council website alongside the relevant committee report.</w:t>
            </w:r>
          </w:p>
        </w:tc>
      </w:tr>
      <w:tr w:rsidR="001A6A1C" w14:paraId="74194433" w14:textId="77777777" w:rsidTr="00754E3E">
        <w:tc>
          <w:tcPr>
            <w:tcW w:w="7563" w:type="dxa"/>
          </w:tcPr>
          <w:p w14:paraId="7A4C345A" w14:textId="632D38F2" w:rsidR="001A6A1C" w:rsidRDefault="001A6A1C" w:rsidP="00754E3E">
            <w:pPr>
              <w:pStyle w:val="OICTable"/>
            </w:pPr>
            <w:r>
              <w:t>Who will sign</w:t>
            </w:r>
            <w:r w:rsidR="004A3E34">
              <w:t>-</w:t>
            </w:r>
            <w:r>
              <w:t>off your final ICIA and why?</w:t>
            </w:r>
          </w:p>
        </w:tc>
        <w:tc>
          <w:tcPr>
            <w:tcW w:w="7563" w:type="dxa"/>
          </w:tcPr>
          <w:p w14:paraId="58815150" w14:textId="69C38C44" w:rsidR="001A6A1C" w:rsidRDefault="00B75F1A" w:rsidP="00754E3E">
            <w:pPr>
              <w:pStyle w:val="OICTable"/>
            </w:pPr>
            <w:r>
              <w:t>Darren Morrow</w:t>
            </w:r>
            <w:r w:rsidR="00B07FFD">
              <w:t>,</w:t>
            </w:r>
            <w:r>
              <w:t xml:space="preserve"> Head of Children</w:t>
            </w:r>
            <w:r w:rsidR="00B07FFD">
              <w:t>, Families and Justice Services and Chief Social Work Officer.</w:t>
            </w:r>
          </w:p>
        </w:tc>
      </w:tr>
    </w:tbl>
    <w:p w14:paraId="66A68EE5" w14:textId="0EB8EF7B" w:rsidR="00754E3E" w:rsidRDefault="00754E3E" w:rsidP="00877319"/>
    <w:tbl>
      <w:tblPr>
        <w:tblStyle w:val="TableGrid"/>
        <w:tblW w:w="0" w:type="auto"/>
        <w:tblLook w:val="04A0" w:firstRow="1" w:lastRow="0" w:firstColumn="1" w:lastColumn="0" w:noHBand="0" w:noVBand="1"/>
      </w:tblPr>
      <w:tblGrid>
        <w:gridCol w:w="2972"/>
        <w:gridCol w:w="12154"/>
      </w:tblGrid>
      <w:tr w:rsidR="001A6A1C" w14:paraId="3C65CE5A" w14:textId="77777777" w:rsidTr="001A6A1C">
        <w:tc>
          <w:tcPr>
            <w:tcW w:w="2972" w:type="dxa"/>
          </w:tcPr>
          <w:p w14:paraId="153E2216" w14:textId="4D41FD7C" w:rsidR="001A6A1C" w:rsidRDefault="001A6A1C" w:rsidP="001A6A1C">
            <w:pPr>
              <w:pStyle w:val="OICTable"/>
            </w:pPr>
            <w:r>
              <w:t>ICIA completed by:</w:t>
            </w:r>
          </w:p>
        </w:tc>
        <w:tc>
          <w:tcPr>
            <w:tcW w:w="12154" w:type="dxa"/>
          </w:tcPr>
          <w:p w14:paraId="0BAE6503" w14:textId="069603AF" w:rsidR="001A6A1C" w:rsidRDefault="00B75F1A" w:rsidP="001A6A1C">
            <w:pPr>
              <w:pStyle w:val="OICTable"/>
            </w:pPr>
            <w:r>
              <w:t>Gemma Wiliams.</w:t>
            </w:r>
          </w:p>
        </w:tc>
      </w:tr>
      <w:tr w:rsidR="001A6A1C" w14:paraId="0D139985" w14:textId="77777777" w:rsidTr="001A6A1C">
        <w:tc>
          <w:tcPr>
            <w:tcW w:w="2972" w:type="dxa"/>
          </w:tcPr>
          <w:p w14:paraId="44E30002" w14:textId="56C021A5" w:rsidR="001A6A1C" w:rsidRDefault="001A6A1C" w:rsidP="001A6A1C">
            <w:pPr>
              <w:pStyle w:val="OICTable"/>
            </w:pPr>
            <w:r>
              <w:t>Position:</w:t>
            </w:r>
          </w:p>
        </w:tc>
        <w:tc>
          <w:tcPr>
            <w:tcW w:w="12154" w:type="dxa"/>
          </w:tcPr>
          <w:p w14:paraId="53841482" w14:textId="4EFD48E9" w:rsidR="001A6A1C" w:rsidRDefault="00B16508" w:rsidP="001A6A1C">
            <w:pPr>
              <w:pStyle w:val="OICTable"/>
            </w:pPr>
            <w:r>
              <w:t xml:space="preserve">Interim </w:t>
            </w:r>
            <w:r w:rsidR="00B07FFD">
              <w:t xml:space="preserve">Service </w:t>
            </w:r>
            <w:r>
              <w:t>Manager</w:t>
            </w:r>
            <w:r w:rsidR="00B07FFD">
              <w:t xml:space="preserve"> (</w:t>
            </w:r>
            <w:r>
              <w:t>Children and Families</w:t>
            </w:r>
            <w:r w:rsidR="00B07FFD">
              <w:t xml:space="preserve"> Authority Wide Services)</w:t>
            </w:r>
          </w:p>
        </w:tc>
      </w:tr>
      <w:tr w:rsidR="001A6A1C" w14:paraId="154D7D55" w14:textId="77777777" w:rsidTr="001A6A1C">
        <w:tc>
          <w:tcPr>
            <w:tcW w:w="2972" w:type="dxa"/>
          </w:tcPr>
          <w:p w14:paraId="37E2470F" w14:textId="3F1C084C" w:rsidR="001A6A1C" w:rsidRDefault="001A6A1C" w:rsidP="001A6A1C">
            <w:pPr>
              <w:pStyle w:val="OICTable"/>
            </w:pPr>
            <w:r>
              <w:t>Signature:</w:t>
            </w:r>
          </w:p>
        </w:tc>
        <w:tc>
          <w:tcPr>
            <w:tcW w:w="12154" w:type="dxa"/>
          </w:tcPr>
          <w:p w14:paraId="4F6BADA3" w14:textId="77777777" w:rsidR="001A6A1C" w:rsidRDefault="001A6A1C" w:rsidP="001A6A1C">
            <w:pPr>
              <w:pStyle w:val="OICTable"/>
            </w:pPr>
          </w:p>
          <w:p w14:paraId="7ECCE3D6" w14:textId="77777777" w:rsidR="00B07FFD" w:rsidRDefault="00B07FFD" w:rsidP="001A6A1C">
            <w:pPr>
              <w:pStyle w:val="OICTable"/>
            </w:pPr>
          </w:p>
        </w:tc>
      </w:tr>
      <w:tr w:rsidR="001A6A1C" w14:paraId="0166F1BE" w14:textId="77777777" w:rsidTr="001A6A1C">
        <w:tc>
          <w:tcPr>
            <w:tcW w:w="2972" w:type="dxa"/>
          </w:tcPr>
          <w:p w14:paraId="2B73C9B7" w14:textId="55F50210" w:rsidR="001A6A1C" w:rsidRDefault="001A6A1C" w:rsidP="001A6A1C">
            <w:pPr>
              <w:pStyle w:val="OICTable"/>
            </w:pPr>
            <w:r>
              <w:t>Date complete:</w:t>
            </w:r>
          </w:p>
        </w:tc>
        <w:tc>
          <w:tcPr>
            <w:tcW w:w="12154" w:type="dxa"/>
          </w:tcPr>
          <w:p w14:paraId="140E3DD6" w14:textId="70F13269" w:rsidR="001A6A1C" w:rsidRDefault="00B16508" w:rsidP="001A6A1C">
            <w:pPr>
              <w:pStyle w:val="OICTable"/>
            </w:pPr>
            <w:r>
              <w:t>8 September 2025</w:t>
            </w:r>
            <w:r w:rsidR="00B07FFD">
              <w:t>.</w:t>
            </w:r>
          </w:p>
        </w:tc>
      </w:tr>
    </w:tbl>
    <w:p w14:paraId="7A7AA686" w14:textId="77777777" w:rsidR="001A6A1C" w:rsidRDefault="001A6A1C"/>
    <w:tbl>
      <w:tblPr>
        <w:tblStyle w:val="TableGrid"/>
        <w:tblW w:w="0" w:type="auto"/>
        <w:tblLook w:val="04A0" w:firstRow="1" w:lastRow="0" w:firstColumn="1" w:lastColumn="0" w:noHBand="0" w:noVBand="1"/>
      </w:tblPr>
      <w:tblGrid>
        <w:gridCol w:w="2972"/>
        <w:gridCol w:w="12154"/>
      </w:tblGrid>
      <w:tr w:rsidR="001A6A1C" w14:paraId="2445D423" w14:textId="77777777" w:rsidTr="001A6A1C">
        <w:tc>
          <w:tcPr>
            <w:tcW w:w="2972" w:type="dxa"/>
          </w:tcPr>
          <w:p w14:paraId="6D452673" w14:textId="2E077695" w:rsidR="001A6A1C" w:rsidRDefault="001A6A1C" w:rsidP="0010436E">
            <w:pPr>
              <w:pStyle w:val="OICTable"/>
            </w:pPr>
            <w:r>
              <w:lastRenderedPageBreak/>
              <w:t>ICIA approved by:</w:t>
            </w:r>
          </w:p>
        </w:tc>
        <w:tc>
          <w:tcPr>
            <w:tcW w:w="12154" w:type="dxa"/>
          </w:tcPr>
          <w:p w14:paraId="10E109E8" w14:textId="0CF3C9C4" w:rsidR="001A6A1C" w:rsidRDefault="00B07FFD" w:rsidP="0010436E">
            <w:pPr>
              <w:pStyle w:val="OICTable"/>
            </w:pPr>
            <w:r>
              <w:t>Darren Morrow.</w:t>
            </w:r>
          </w:p>
        </w:tc>
      </w:tr>
      <w:tr w:rsidR="001A6A1C" w14:paraId="37E93AA7" w14:textId="77777777" w:rsidTr="001A6A1C">
        <w:tc>
          <w:tcPr>
            <w:tcW w:w="2972" w:type="dxa"/>
          </w:tcPr>
          <w:p w14:paraId="25E807CD" w14:textId="77777777" w:rsidR="001A6A1C" w:rsidRDefault="001A6A1C" w:rsidP="0010436E">
            <w:pPr>
              <w:pStyle w:val="OICTable"/>
            </w:pPr>
            <w:r>
              <w:t>Position:</w:t>
            </w:r>
          </w:p>
        </w:tc>
        <w:tc>
          <w:tcPr>
            <w:tcW w:w="12154" w:type="dxa"/>
          </w:tcPr>
          <w:p w14:paraId="51800915" w14:textId="5E8D959B" w:rsidR="001A6A1C" w:rsidRDefault="00B07FFD" w:rsidP="0010436E">
            <w:pPr>
              <w:pStyle w:val="OICTable"/>
            </w:pPr>
            <w:r>
              <w:t>Head of Children, Families and Justice Services and Chief Social Work Officer.</w:t>
            </w:r>
          </w:p>
        </w:tc>
      </w:tr>
      <w:tr w:rsidR="001A6A1C" w14:paraId="0A144763" w14:textId="77777777" w:rsidTr="001A6A1C">
        <w:tc>
          <w:tcPr>
            <w:tcW w:w="2972" w:type="dxa"/>
          </w:tcPr>
          <w:p w14:paraId="097BF236" w14:textId="77777777" w:rsidR="001A6A1C" w:rsidRDefault="001A6A1C" w:rsidP="0010436E">
            <w:pPr>
              <w:pStyle w:val="OICTable"/>
            </w:pPr>
            <w:r>
              <w:t>Signature:</w:t>
            </w:r>
          </w:p>
        </w:tc>
        <w:tc>
          <w:tcPr>
            <w:tcW w:w="12154" w:type="dxa"/>
          </w:tcPr>
          <w:p w14:paraId="2BB418FF" w14:textId="77777777" w:rsidR="001A6A1C" w:rsidRDefault="001A6A1C" w:rsidP="0010436E">
            <w:pPr>
              <w:pStyle w:val="OICTable"/>
            </w:pPr>
          </w:p>
          <w:p w14:paraId="7307B76A" w14:textId="6E278E4B" w:rsidR="00B07FFD" w:rsidRDefault="00B07FFD" w:rsidP="0010436E">
            <w:pPr>
              <w:pStyle w:val="OICTable"/>
            </w:pPr>
          </w:p>
        </w:tc>
      </w:tr>
      <w:tr w:rsidR="001A6A1C" w14:paraId="4E3C4D9F" w14:textId="77777777" w:rsidTr="001A6A1C">
        <w:tc>
          <w:tcPr>
            <w:tcW w:w="2972" w:type="dxa"/>
          </w:tcPr>
          <w:p w14:paraId="47034767" w14:textId="77777777" w:rsidR="001A6A1C" w:rsidRDefault="001A6A1C" w:rsidP="0010436E">
            <w:pPr>
              <w:pStyle w:val="OICTable"/>
            </w:pPr>
            <w:r>
              <w:t>Date complete:</w:t>
            </w:r>
          </w:p>
        </w:tc>
        <w:tc>
          <w:tcPr>
            <w:tcW w:w="12154" w:type="dxa"/>
          </w:tcPr>
          <w:p w14:paraId="63D71B39" w14:textId="0FF79917" w:rsidR="001A6A1C" w:rsidRDefault="00B07FFD" w:rsidP="0010436E">
            <w:pPr>
              <w:pStyle w:val="OICTable"/>
            </w:pPr>
            <w:r>
              <w:t>8 September 2025.</w:t>
            </w:r>
          </w:p>
        </w:tc>
      </w:tr>
    </w:tbl>
    <w:p w14:paraId="67C7F382" w14:textId="77777777" w:rsidR="001A6A1C" w:rsidRPr="00877319" w:rsidRDefault="001A6A1C" w:rsidP="00877319"/>
    <w:sectPr w:rsidR="001A6A1C" w:rsidRPr="00877319" w:rsidSect="00754E3E">
      <w:headerReference w:type="default" r:id="rId8"/>
      <w:footerReference w:type="default" r:id="rId9"/>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3A4F" w14:textId="77777777" w:rsidR="00470671" w:rsidRDefault="00470671" w:rsidP="00E54125">
      <w:pPr>
        <w:spacing w:after="0"/>
      </w:pPr>
      <w:r>
        <w:separator/>
      </w:r>
    </w:p>
  </w:endnote>
  <w:endnote w:type="continuationSeparator" w:id="0">
    <w:p w14:paraId="0AC70E8F" w14:textId="77777777" w:rsidR="00470671" w:rsidRDefault="00470671" w:rsidP="00E54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63475"/>
      <w:docPartObj>
        <w:docPartGallery w:val="Page Numbers (Bottom of Page)"/>
        <w:docPartUnique/>
      </w:docPartObj>
    </w:sdtPr>
    <w:sdtEndPr>
      <w:rPr>
        <w:noProof/>
      </w:rPr>
    </w:sdtEndPr>
    <w:sdtContent>
      <w:p w14:paraId="62FB19EF" w14:textId="77777777" w:rsidR="00E54125" w:rsidRDefault="00E54125">
        <w:pPr>
          <w:pStyle w:val="Footer"/>
          <w:jc w:val="right"/>
        </w:pPr>
        <w:r>
          <w:t xml:space="preserve">Page </w:t>
        </w:r>
        <w:r>
          <w:fldChar w:fldCharType="begin"/>
        </w:r>
        <w:r>
          <w:instrText xml:space="preserve"> PAGE   \* MERGEFORMAT </w:instrText>
        </w:r>
        <w:r>
          <w:fldChar w:fldCharType="separate"/>
        </w:r>
        <w:r w:rsidR="004C504A">
          <w:rPr>
            <w:noProof/>
          </w:rPr>
          <w:t>1</w:t>
        </w:r>
        <w:r>
          <w:rPr>
            <w:noProof/>
          </w:rPr>
          <w:fldChar w:fldCharType="end"/>
        </w:r>
        <w:r>
          <w:rPr>
            <w:noProof/>
          </w:rPr>
          <w:t>.</w:t>
        </w:r>
      </w:p>
    </w:sdtContent>
  </w:sdt>
  <w:p w14:paraId="561ED877" w14:textId="77777777" w:rsidR="00E54125" w:rsidRDefault="00E54125">
    <w:pPr>
      <w:pStyle w:val="Footer"/>
    </w:pPr>
  </w:p>
  <w:p w14:paraId="7863239F" w14:textId="77777777" w:rsidR="002F4BF5" w:rsidRDefault="002F4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171C" w14:textId="77777777" w:rsidR="00470671" w:rsidRDefault="00470671" w:rsidP="00E54125">
      <w:pPr>
        <w:spacing w:after="0"/>
      </w:pPr>
      <w:r>
        <w:separator/>
      </w:r>
    </w:p>
  </w:footnote>
  <w:footnote w:type="continuationSeparator" w:id="0">
    <w:p w14:paraId="7F13164C" w14:textId="77777777" w:rsidR="00470671" w:rsidRDefault="00470671" w:rsidP="00E541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C0C" w14:textId="33A63801" w:rsidR="009E6A82" w:rsidRDefault="00016A35">
    <w:pPr>
      <w:pStyle w:val="Header"/>
    </w:pPr>
    <w:r>
      <w:rPr>
        <w:noProof/>
      </w:rPr>
      <mc:AlternateContent>
        <mc:Choice Requires="wps">
          <w:drawing>
            <wp:anchor distT="0" distB="0" distL="114300" distR="114300" simplePos="0" relativeHeight="251659264" behindDoc="0" locked="0" layoutInCell="0" allowOverlap="1" wp14:anchorId="0ABF43C0" wp14:editId="79038719">
              <wp:simplePos x="0" y="0"/>
              <wp:positionH relativeFrom="page">
                <wp:posOffset>0</wp:posOffset>
              </wp:positionH>
              <wp:positionV relativeFrom="page">
                <wp:posOffset>190500</wp:posOffset>
              </wp:positionV>
              <wp:extent cx="10692130" cy="252095"/>
              <wp:effectExtent l="0" t="0" r="0" b="14605"/>
              <wp:wrapNone/>
              <wp:docPr id="2" name="MSIPCMec7a468f82afc04b8e8d6497" descr="{&quot;HashCode&quot;:10192357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4458D" w14:textId="2A65FD80" w:rsidR="00016A35" w:rsidRPr="00016A35" w:rsidRDefault="00016A35" w:rsidP="00016A35">
                          <w:pPr>
                            <w:spacing w:after="0"/>
                            <w:jc w:val="center"/>
                            <w:rPr>
                              <w:rFonts w:cs="Arial"/>
                              <w:color w:val="A80000"/>
                            </w:rPr>
                          </w:pPr>
                          <w:r w:rsidRPr="00016A35">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BF43C0" id="_x0000_t202" coordsize="21600,21600" o:spt="202" path="m,l,21600r21600,l21600,xe">
              <v:stroke joinstyle="miter"/>
              <v:path gradientshapeok="t" o:connecttype="rect"/>
            </v:shapetype>
            <v:shape id="MSIPCMec7a468f82afc04b8e8d6497" o:spid="_x0000_s1026" type="#_x0000_t202" alt="{&quot;HashCode&quot;:101923574,&quot;Height&quot;:595.0,&quot;Width&quot;:841.0,&quot;Placement&quot;:&quot;Header&quot;,&quot;Index&quot;:&quot;Primary&quot;,&quot;Section&quot;:1,&quot;Top&quot;:0.0,&quot;Left&quot;:0.0}" style="position:absolute;margin-left:0;margin-top:15pt;width:841.9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" o:allowincell="f" filled="f" stroked="f" strokeweight=".5pt">
              <v:textbox inset=",0,,0">
                <w:txbxContent>
                  <w:p w14:paraId="43E4458D" w14:textId="2A65FD80" w:rsidR="00016A35" w:rsidRPr="00016A35" w:rsidRDefault="00016A35" w:rsidP="00016A35">
                    <w:pPr>
                      <w:spacing w:after="0"/>
                      <w:jc w:val="center"/>
                      <w:rPr>
                        <w:rFonts w:cs="Arial"/>
                        <w:color w:val="A80000"/>
                      </w:rPr>
                    </w:pPr>
                    <w:r w:rsidRPr="00016A35">
                      <w:rPr>
                        <w:rFonts w:cs="Arial"/>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FB7787"/>
    <w:multiLevelType w:val="hybridMultilevel"/>
    <w:tmpl w:val="E6D2A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686467">
    <w:abstractNumId w:val="0"/>
  </w:num>
  <w:num w:numId="2" w16cid:durableId="913010897">
    <w:abstractNumId w:val="4"/>
  </w:num>
  <w:num w:numId="3" w16cid:durableId="1093933329">
    <w:abstractNumId w:val="4"/>
  </w:num>
  <w:num w:numId="4" w16cid:durableId="288778057">
    <w:abstractNumId w:val="4"/>
  </w:num>
  <w:num w:numId="5" w16cid:durableId="602881880">
    <w:abstractNumId w:val="4"/>
  </w:num>
  <w:num w:numId="6" w16cid:durableId="811563269">
    <w:abstractNumId w:val="4"/>
  </w:num>
  <w:num w:numId="7" w16cid:durableId="259726148">
    <w:abstractNumId w:val="1"/>
  </w:num>
  <w:num w:numId="8" w16cid:durableId="599414797">
    <w:abstractNumId w:val="4"/>
  </w:num>
  <w:num w:numId="9" w16cid:durableId="1673482472">
    <w:abstractNumId w:val="5"/>
  </w:num>
  <w:num w:numId="10" w16cid:durableId="900942719">
    <w:abstractNumId w:val="5"/>
  </w:num>
  <w:num w:numId="11" w16cid:durableId="615671533">
    <w:abstractNumId w:val="5"/>
  </w:num>
  <w:num w:numId="12" w16cid:durableId="1608587194">
    <w:abstractNumId w:val="6"/>
  </w:num>
  <w:num w:numId="13" w16cid:durableId="1739471508">
    <w:abstractNumId w:val="3"/>
  </w:num>
  <w:num w:numId="14" w16cid:durableId="179786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88"/>
    <w:rsid w:val="00002280"/>
    <w:rsid w:val="00003231"/>
    <w:rsid w:val="000056D2"/>
    <w:rsid w:val="00006555"/>
    <w:rsid w:val="00016A35"/>
    <w:rsid w:val="00022A8D"/>
    <w:rsid w:val="00025218"/>
    <w:rsid w:val="00026946"/>
    <w:rsid w:val="00034C93"/>
    <w:rsid w:val="00046561"/>
    <w:rsid w:val="00047104"/>
    <w:rsid w:val="00051214"/>
    <w:rsid w:val="0005513D"/>
    <w:rsid w:val="00056D73"/>
    <w:rsid w:val="000616E5"/>
    <w:rsid w:val="0006603D"/>
    <w:rsid w:val="00072881"/>
    <w:rsid w:val="00074BF4"/>
    <w:rsid w:val="00080B31"/>
    <w:rsid w:val="00086BC2"/>
    <w:rsid w:val="000904AF"/>
    <w:rsid w:val="00091735"/>
    <w:rsid w:val="000937FD"/>
    <w:rsid w:val="00093D95"/>
    <w:rsid w:val="000943A7"/>
    <w:rsid w:val="000A1837"/>
    <w:rsid w:val="000D7076"/>
    <w:rsid w:val="000E33C4"/>
    <w:rsid w:val="000E555B"/>
    <w:rsid w:val="000F5E05"/>
    <w:rsid w:val="000F7C3A"/>
    <w:rsid w:val="0010446F"/>
    <w:rsid w:val="00114136"/>
    <w:rsid w:val="00116D9A"/>
    <w:rsid w:val="00117277"/>
    <w:rsid w:val="0012539E"/>
    <w:rsid w:val="001379A5"/>
    <w:rsid w:val="00144E91"/>
    <w:rsid w:val="001460CA"/>
    <w:rsid w:val="0015527D"/>
    <w:rsid w:val="0015720E"/>
    <w:rsid w:val="00160F7B"/>
    <w:rsid w:val="00165F88"/>
    <w:rsid w:val="00172E7E"/>
    <w:rsid w:val="00176728"/>
    <w:rsid w:val="00182A80"/>
    <w:rsid w:val="00183606"/>
    <w:rsid w:val="00195C7E"/>
    <w:rsid w:val="00196B73"/>
    <w:rsid w:val="001A0F28"/>
    <w:rsid w:val="001A5E0D"/>
    <w:rsid w:val="001A6A1C"/>
    <w:rsid w:val="001C6F5D"/>
    <w:rsid w:val="001D6992"/>
    <w:rsid w:val="001D7D58"/>
    <w:rsid w:val="001E19DE"/>
    <w:rsid w:val="001F054F"/>
    <w:rsid w:val="001F5931"/>
    <w:rsid w:val="00210C08"/>
    <w:rsid w:val="00215205"/>
    <w:rsid w:val="00216425"/>
    <w:rsid w:val="002252EF"/>
    <w:rsid w:val="00227D3A"/>
    <w:rsid w:val="00233662"/>
    <w:rsid w:val="002358DC"/>
    <w:rsid w:val="002359EF"/>
    <w:rsid w:val="00237425"/>
    <w:rsid w:val="00241EE3"/>
    <w:rsid w:val="002437E4"/>
    <w:rsid w:val="00243E5B"/>
    <w:rsid w:val="0024467B"/>
    <w:rsid w:val="0024686D"/>
    <w:rsid w:val="00250893"/>
    <w:rsid w:val="00252BE6"/>
    <w:rsid w:val="00255282"/>
    <w:rsid w:val="00262256"/>
    <w:rsid w:val="0027246E"/>
    <w:rsid w:val="00275D51"/>
    <w:rsid w:val="002822C7"/>
    <w:rsid w:val="00283CF9"/>
    <w:rsid w:val="00290A68"/>
    <w:rsid w:val="00292D5E"/>
    <w:rsid w:val="00293336"/>
    <w:rsid w:val="00297075"/>
    <w:rsid w:val="002A0CD8"/>
    <w:rsid w:val="002A2A99"/>
    <w:rsid w:val="002A6C9A"/>
    <w:rsid w:val="002A7EB6"/>
    <w:rsid w:val="002B0472"/>
    <w:rsid w:val="002B126B"/>
    <w:rsid w:val="002B43A7"/>
    <w:rsid w:val="002C3B64"/>
    <w:rsid w:val="002C67B7"/>
    <w:rsid w:val="002D1F75"/>
    <w:rsid w:val="002D3248"/>
    <w:rsid w:val="002E027A"/>
    <w:rsid w:val="002E6BE1"/>
    <w:rsid w:val="002F4BF5"/>
    <w:rsid w:val="00316F78"/>
    <w:rsid w:val="003214C5"/>
    <w:rsid w:val="003255B5"/>
    <w:rsid w:val="0032744F"/>
    <w:rsid w:val="00330E30"/>
    <w:rsid w:val="003322E7"/>
    <w:rsid w:val="00335C73"/>
    <w:rsid w:val="0034219F"/>
    <w:rsid w:val="003427F6"/>
    <w:rsid w:val="00344BB3"/>
    <w:rsid w:val="00345299"/>
    <w:rsid w:val="0035703B"/>
    <w:rsid w:val="00360153"/>
    <w:rsid w:val="00361C88"/>
    <w:rsid w:val="00363DE2"/>
    <w:rsid w:val="0036708E"/>
    <w:rsid w:val="00367191"/>
    <w:rsid w:val="003819AC"/>
    <w:rsid w:val="00386BAA"/>
    <w:rsid w:val="00394667"/>
    <w:rsid w:val="003A4799"/>
    <w:rsid w:val="003A54D7"/>
    <w:rsid w:val="003A7505"/>
    <w:rsid w:val="003A788F"/>
    <w:rsid w:val="003B16DD"/>
    <w:rsid w:val="003B4DED"/>
    <w:rsid w:val="003B6195"/>
    <w:rsid w:val="003C1ED8"/>
    <w:rsid w:val="003C2826"/>
    <w:rsid w:val="003C739D"/>
    <w:rsid w:val="003D0C15"/>
    <w:rsid w:val="003D6091"/>
    <w:rsid w:val="003E09A2"/>
    <w:rsid w:val="003E3D6C"/>
    <w:rsid w:val="003F1D1E"/>
    <w:rsid w:val="00402160"/>
    <w:rsid w:val="0040236B"/>
    <w:rsid w:val="0040400F"/>
    <w:rsid w:val="0040534B"/>
    <w:rsid w:val="00405CB0"/>
    <w:rsid w:val="004121F7"/>
    <w:rsid w:val="004141EF"/>
    <w:rsid w:val="00426781"/>
    <w:rsid w:val="0043523C"/>
    <w:rsid w:val="0043528E"/>
    <w:rsid w:val="00444289"/>
    <w:rsid w:val="00444BCC"/>
    <w:rsid w:val="004505C6"/>
    <w:rsid w:val="00455745"/>
    <w:rsid w:val="00464A98"/>
    <w:rsid w:val="00470671"/>
    <w:rsid w:val="00470C12"/>
    <w:rsid w:val="0047218C"/>
    <w:rsid w:val="0047515E"/>
    <w:rsid w:val="00481D99"/>
    <w:rsid w:val="00492C79"/>
    <w:rsid w:val="0049457C"/>
    <w:rsid w:val="00496DBC"/>
    <w:rsid w:val="004A35B8"/>
    <w:rsid w:val="004A3E34"/>
    <w:rsid w:val="004A5920"/>
    <w:rsid w:val="004A69E1"/>
    <w:rsid w:val="004B241B"/>
    <w:rsid w:val="004C504A"/>
    <w:rsid w:val="004D5196"/>
    <w:rsid w:val="004D51EB"/>
    <w:rsid w:val="004D536B"/>
    <w:rsid w:val="004F3571"/>
    <w:rsid w:val="005019EA"/>
    <w:rsid w:val="00502AE6"/>
    <w:rsid w:val="005243D6"/>
    <w:rsid w:val="00524831"/>
    <w:rsid w:val="00525DA1"/>
    <w:rsid w:val="00533484"/>
    <w:rsid w:val="0054223A"/>
    <w:rsid w:val="00545D01"/>
    <w:rsid w:val="00545FB3"/>
    <w:rsid w:val="0055688F"/>
    <w:rsid w:val="00560256"/>
    <w:rsid w:val="005676D6"/>
    <w:rsid w:val="00572A26"/>
    <w:rsid w:val="00573B41"/>
    <w:rsid w:val="005904E0"/>
    <w:rsid w:val="005908BF"/>
    <w:rsid w:val="005961C3"/>
    <w:rsid w:val="00596981"/>
    <w:rsid w:val="005A01F9"/>
    <w:rsid w:val="005A0C49"/>
    <w:rsid w:val="005A35E8"/>
    <w:rsid w:val="005B0C7D"/>
    <w:rsid w:val="005B1EA9"/>
    <w:rsid w:val="005B2508"/>
    <w:rsid w:val="005B2D3F"/>
    <w:rsid w:val="005B4BB1"/>
    <w:rsid w:val="005B5824"/>
    <w:rsid w:val="005C0F51"/>
    <w:rsid w:val="005C4408"/>
    <w:rsid w:val="005C4DB2"/>
    <w:rsid w:val="005D27DA"/>
    <w:rsid w:val="005D427F"/>
    <w:rsid w:val="005D6584"/>
    <w:rsid w:val="005E53C3"/>
    <w:rsid w:val="005E6067"/>
    <w:rsid w:val="005E66FF"/>
    <w:rsid w:val="005F2851"/>
    <w:rsid w:val="00605E76"/>
    <w:rsid w:val="0061172D"/>
    <w:rsid w:val="00614234"/>
    <w:rsid w:val="00614D2A"/>
    <w:rsid w:val="006274A2"/>
    <w:rsid w:val="00632586"/>
    <w:rsid w:val="0063362D"/>
    <w:rsid w:val="00644E92"/>
    <w:rsid w:val="00646988"/>
    <w:rsid w:val="0065796A"/>
    <w:rsid w:val="00661F7A"/>
    <w:rsid w:val="00662979"/>
    <w:rsid w:val="00672651"/>
    <w:rsid w:val="00673625"/>
    <w:rsid w:val="00677256"/>
    <w:rsid w:val="00677751"/>
    <w:rsid w:val="00681C1A"/>
    <w:rsid w:val="006826A7"/>
    <w:rsid w:val="006833D7"/>
    <w:rsid w:val="00686A66"/>
    <w:rsid w:val="00697382"/>
    <w:rsid w:val="006A12AC"/>
    <w:rsid w:val="006B5015"/>
    <w:rsid w:val="006C5017"/>
    <w:rsid w:val="006C5B22"/>
    <w:rsid w:val="006E13A7"/>
    <w:rsid w:val="006E2B0A"/>
    <w:rsid w:val="006E6B0A"/>
    <w:rsid w:val="006F1338"/>
    <w:rsid w:val="00702501"/>
    <w:rsid w:val="007025C8"/>
    <w:rsid w:val="0071205F"/>
    <w:rsid w:val="0071483B"/>
    <w:rsid w:val="007207EA"/>
    <w:rsid w:val="007321E5"/>
    <w:rsid w:val="00737908"/>
    <w:rsid w:val="00737FC4"/>
    <w:rsid w:val="00745387"/>
    <w:rsid w:val="0074787F"/>
    <w:rsid w:val="0075026E"/>
    <w:rsid w:val="00754E3E"/>
    <w:rsid w:val="007610D3"/>
    <w:rsid w:val="00762EF3"/>
    <w:rsid w:val="00774198"/>
    <w:rsid w:val="00784436"/>
    <w:rsid w:val="0079347E"/>
    <w:rsid w:val="007A6769"/>
    <w:rsid w:val="007A7AFE"/>
    <w:rsid w:val="007B02E1"/>
    <w:rsid w:val="007B0A6C"/>
    <w:rsid w:val="007B1CD4"/>
    <w:rsid w:val="007B5820"/>
    <w:rsid w:val="007C1462"/>
    <w:rsid w:val="007D1B10"/>
    <w:rsid w:val="007E436D"/>
    <w:rsid w:val="007E4DCC"/>
    <w:rsid w:val="007E5E05"/>
    <w:rsid w:val="007E65C0"/>
    <w:rsid w:val="007F3464"/>
    <w:rsid w:val="007F6A2C"/>
    <w:rsid w:val="007F7076"/>
    <w:rsid w:val="00800944"/>
    <w:rsid w:val="00801BE0"/>
    <w:rsid w:val="00805A08"/>
    <w:rsid w:val="0080631F"/>
    <w:rsid w:val="008149AA"/>
    <w:rsid w:val="00817B37"/>
    <w:rsid w:val="0082125E"/>
    <w:rsid w:val="00832067"/>
    <w:rsid w:val="00833776"/>
    <w:rsid w:val="00834B00"/>
    <w:rsid w:val="00834FB3"/>
    <w:rsid w:val="008452FD"/>
    <w:rsid w:val="00851682"/>
    <w:rsid w:val="00853100"/>
    <w:rsid w:val="008551A3"/>
    <w:rsid w:val="00855555"/>
    <w:rsid w:val="008643E0"/>
    <w:rsid w:val="00865EDE"/>
    <w:rsid w:val="00866111"/>
    <w:rsid w:val="008730AA"/>
    <w:rsid w:val="00877319"/>
    <w:rsid w:val="00880062"/>
    <w:rsid w:val="00885616"/>
    <w:rsid w:val="00887D48"/>
    <w:rsid w:val="00891D76"/>
    <w:rsid w:val="00891E40"/>
    <w:rsid w:val="00892DC0"/>
    <w:rsid w:val="00893283"/>
    <w:rsid w:val="0089546C"/>
    <w:rsid w:val="008A327C"/>
    <w:rsid w:val="008A6FEB"/>
    <w:rsid w:val="008B2593"/>
    <w:rsid w:val="008B5076"/>
    <w:rsid w:val="008C46B1"/>
    <w:rsid w:val="008C5009"/>
    <w:rsid w:val="008C52B7"/>
    <w:rsid w:val="008C6822"/>
    <w:rsid w:val="008C7212"/>
    <w:rsid w:val="008D32A6"/>
    <w:rsid w:val="008D3C6E"/>
    <w:rsid w:val="008D64C9"/>
    <w:rsid w:val="008D7B88"/>
    <w:rsid w:val="008E22CF"/>
    <w:rsid w:val="008E350F"/>
    <w:rsid w:val="008F0DF1"/>
    <w:rsid w:val="008F6099"/>
    <w:rsid w:val="00900AAB"/>
    <w:rsid w:val="00901351"/>
    <w:rsid w:val="009050FF"/>
    <w:rsid w:val="00912080"/>
    <w:rsid w:val="00913EF1"/>
    <w:rsid w:val="00925E5B"/>
    <w:rsid w:val="0092667E"/>
    <w:rsid w:val="00927456"/>
    <w:rsid w:val="009339A7"/>
    <w:rsid w:val="00936463"/>
    <w:rsid w:val="00943051"/>
    <w:rsid w:val="009464B2"/>
    <w:rsid w:val="00955A84"/>
    <w:rsid w:val="009617F9"/>
    <w:rsid w:val="009662E7"/>
    <w:rsid w:val="00967477"/>
    <w:rsid w:val="009704C6"/>
    <w:rsid w:val="00972E62"/>
    <w:rsid w:val="0097378C"/>
    <w:rsid w:val="00981B3B"/>
    <w:rsid w:val="0098253C"/>
    <w:rsid w:val="00987D72"/>
    <w:rsid w:val="009A654D"/>
    <w:rsid w:val="009B4232"/>
    <w:rsid w:val="009B78DB"/>
    <w:rsid w:val="009C00B9"/>
    <w:rsid w:val="009C2F10"/>
    <w:rsid w:val="009C3BD7"/>
    <w:rsid w:val="009C3C87"/>
    <w:rsid w:val="009C42DB"/>
    <w:rsid w:val="009D6299"/>
    <w:rsid w:val="009D650C"/>
    <w:rsid w:val="009E115D"/>
    <w:rsid w:val="009E25FA"/>
    <w:rsid w:val="009E2D1F"/>
    <w:rsid w:val="009E6A82"/>
    <w:rsid w:val="009F3346"/>
    <w:rsid w:val="009F6829"/>
    <w:rsid w:val="009F72C2"/>
    <w:rsid w:val="00A00714"/>
    <w:rsid w:val="00A034F3"/>
    <w:rsid w:val="00A15871"/>
    <w:rsid w:val="00A16DFF"/>
    <w:rsid w:val="00A176CC"/>
    <w:rsid w:val="00A236F4"/>
    <w:rsid w:val="00A24CB6"/>
    <w:rsid w:val="00A32006"/>
    <w:rsid w:val="00A3300F"/>
    <w:rsid w:val="00A330F5"/>
    <w:rsid w:val="00A40E37"/>
    <w:rsid w:val="00A429C9"/>
    <w:rsid w:val="00A561DA"/>
    <w:rsid w:val="00A6299C"/>
    <w:rsid w:val="00A64BD3"/>
    <w:rsid w:val="00A66056"/>
    <w:rsid w:val="00A704EB"/>
    <w:rsid w:val="00A70DD5"/>
    <w:rsid w:val="00A71886"/>
    <w:rsid w:val="00A81160"/>
    <w:rsid w:val="00A87A73"/>
    <w:rsid w:val="00A9057F"/>
    <w:rsid w:val="00A946CC"/>
    <w:rsid w:val="00A95DCF"/>
    <w:rsid w:val="00AA55B3"/>
    <w:rsid w:val="00AA60AB"/>
    <w:rsid w:val="00AB0201"/>
    <w:rsid w:val="00AB0631"/>
    <w:rsid w:val="00AB357C"/>
    <w:rsid w:val="00AB5E34"/>
    <w:rsid w:val="00AC30BD"/>
    <w:rsid w:val="00AC5669"/>
    <w:rsid w:val="00AD08C1"/>
    <w:rsid w:val="00AD216C"/>
    <w:rsid w:val="00AE1D4B"/>
    <w:rsid w:val="00AE41E2"/>
    <w:rsid w:val="00AE4DA6"/>
    <w:rsid w:val="00AE7809"/>
    <w:rsid w:val="00AF737A"/>
    <w:rsid w:val="00B020D3"/>
    <w:rsid w:val="00B04758"/>
    <w:rsid w:val="00B07FFD"/>
    <w:rsid w:val="00B1358E"/>
    <w:rsid w:val="00B1603C"/>
    <w:rsid w:val="00B16508"/>
    <w:rsid w:val="00B16B48"/>
    <w:rsid w:val="00B2269F"/>
    <w:rsid w:val="00B42D0C"/>
    <w:rsid w:val="00B450D9"/>
    <w:rsid w:val="00B46238"/>
    <w:rsid w:val="00B46B03"/>
    <w:rsid w:val="00B47F0E"/>
    <w:rsid w:val="00B5177C"/>
    <w:rsid w:val="00B5499C"/>
    <w:rsid w:val="00B641F9"/>
    <w:rsid w:val="00B729D4"/>
    <w:rsid w:val="00B7566E"/>
    <w:rsid w:val="00B75F1A"/>
    <w:rsid w:val="00B7626B"/>
    <w:rsid w:val="00B87E4C"/>
    <w:rsid w:val="00B94521"/>
    <w:rsid w:val="00B95702"/>
    <w:rsid w:val="00BA0D2C"/>
    <w:rsid w:val="00BA1897"/>
    <w:rsid w:val="00BA6E14"/>
    <w:rsid w:val="00BB0EDC"/>
    <w:rsid w:val="00BD0847"/>
    <w:rsid w:val="00BF19DE"/>
    <w:rsid w:val="00BF5536"/>
    <w:rsid w:val="00BF558F"/>
    <w:rsid w:val="00BF5E23"/>
    <w:rsid w:val="00C02405"/>
    <w:rsid w:val="00C03908"/>
    <w:rsid w:val="00C077AC"/>
    <w:rsid w:val="00C12ADF"/>
    <w:rsid w:val="00C12BF1"/>
    <w:rsid w:val="00C14761"/>
    <w:rsid w:val="00C169F7"/>
    <w:rsid w:val="00C17030"/>
    <w:rsid w:val="00C22EBE"/>
    <w:rsid w:val="00C30C06"/>
    <w:rsid w:val="00C32385"/>
    <w:rsid w:val="00C34403"/>
    <w:rsid w:val="00C43FB5"/>
    <w:rsid w:val="00C5426B"/>
    <w:rsid w:val="00C6181C"/>
    <w:rsid w:val="00C636C8"/>
    <w:rsid w:val="00C63F0D"/>
    <w:rsid w:val="00C66121"/>
    <w:rsid w:val="00C84A31"/>
    <w:rsid w:val="00C905FF"/>
    <w:rsid w:val="00C966EF"/>
    <w:rsid w:val="00C976C3"/>
    <w:rsid w:val="00CA1C2F"/>
    <w:rsid w:val="00CA22E0"/>
    <w:rsid w:val="00CA35AA"/>
    <w:rsid w:val="00CA54B9"/>
    <w:rsid w:val="00CA76CB"/>
    <w:rsid w:val="00CB385E"/>
    <w:rsid w:val="00CB6646"/>
    <w:rsid w:val="00CC1D92"/>
    <w:rsid w:val="00CC78E7"/>
    <w:rsid w:val="00CD188C"/>
    <w:rsid w:val="00CD6C69"/>
    <w:rsid w:val="00CE628D"/>
    <w:rsid w:val="00CF10DA"/>
    <w:rsid w:val="00D03DBF"/>
    <w:rsid w:val="00D1514B"/>
    <w:rsid w:val="00D1536F"/>
    <w:rsid w:val="00D15676"/>
    <w:rsid w:val="00D207D9"/>
    <w:rsid w:val="00D25379"/>
    <w:rsid w:val="00D27FD5"/>
    <w:rsid w:val="00D3151C"/>
    <w:rsid w:val="00D327A3"/>
    <w:rsid w:val="00D36D01"/>
    <w:rsid w:val="00D435EB"/>
    <w:rsid w:val="00D530E5"/>
    <w:rsid w:val="00D616C9"/>
    <w:rsid w:val="00D62920"/>
    <w:rsid w:val="00D6641A"/>
    <w:rsid w:val="00D664E8"/>
    <w:rsid w:val="00D70EBB"/>
    <w:rsid w:val="00D71277"/>
    <w:rsid w:val="00D74042"/>
    <w:rsid w:val="00D8156C"/>
    <w:rsid w:val="00D941A4"/>
    <w:rsid w:val="00D94691"/>
    <w:rsid w:val="00D95299"/>
    <w:rsid w:val="00DA7052"/>
    <w:rsid w:val="00DB3568"/>
    <w:rsid w:val="00DB7221"/>
    <w:rsid w:val="00DC1013"/>
    <w:rsid w:val="00DC26B2"/>
    <w:rsid w:val="00DC32B6"/>
    <w:rsid w:val="00DC40CD"/>
    <w:rsid w:val="00DD017B"/>
    <w:rsid w:val="00DD09C9"/>
    <w:rsid w:val="00DD6E6F"/>
    <w:rsid w:val="00DD7D9E"/>
    <w:rsid w:val="00DE35F9"/>
    <w:rsid w:val="00DE39D3"/>
    <w:rsid w:val="00DF6BAD"/>
    <w:rsid w:val="00DF796A"/>
    <w:rsid w:val="00E0108F"/>
    <w:rsid w:val="00E0326C"/>
    <w:rsid w:val="00E071F1"/>
    <w:rsid w:val="00E36A63"/>
    <w:rsid w:val="00E467C6"/>
    <w:rsid w:val="00E52890"/>
    <w:rsid w:val="00E54125"/>
    <w:rsid w:val="00E579D0"/>
    <w:rsid w:val="00E610B8"/>
    <w:rsid w:val="00E61DD8"/>
    <w:rsid w:val="00E7270A"/>
    <w:rsid w:val="00E75D74"/>
    <w:rsid w:val="00E81465"/>
    <w:rsid w:val="00E82B1C"/>
    <w:rsid w:val="00E853DA"/>
    <w:rsid w:val="00E86CEB"/>
    <w:rsid w:val="00E938C4"/>
    <w:rsid w:val="00E95587"/>
    <w:rsid w:val="00E95D21"/>
    <w:rsid w:val="00E969F6"/>
    <w:rsid w:val="00EA773F"/>
    <w:rsid w:val="00EB14FB"/>
    <w:rsid w:val="00EB3EA6"/>
    <w:rsid w:val="00EB3FD2"/>
    <w:rsid w:val="00EB6321"/>
    <w:rsid w:val="00EC2C13"/>
    <w:rsid w:val="00EC71FC"/>
    <w:rsid w:val="00ED5819"/>
    <w:rsid w:val="00EE061D"/>
    <w:rsid w:val="00EE0D9D"/>
    <w:rsid w:val="00EE1869"/>
    <w:rsid w:val="00EE7118"/>
    <w:rsid w:val="00EE76BB"/>
    <w:rsid w:val="00EF085F"/>
    <w:rsid w:val="00EF0B17"/>
    <w:rsid w:val="00EF1540"/>
    <w:rsid w:val="00EF2F3C"/>
    <w:rsid w:val="00EF6846"/>
    <w:rsid w:val="00F07EB8"/>
    <w:rsid w:val="00F103A6"/>
    <w:rsid w:val="00F107F5"/>
    <w:rsid w:val="00F13A7E"/>
    <w:rsid w:val="00F14344"/>
    <w:rsid w:val="00F20F7D"/>
    <w:rsid w:val="00F21874"/>
    <w:rsid w:val="00F21B14"/>
    <w:rsid w:val="00F30539"/>
    <w:rsid w:val="00F3362C"/>
    <w:rsid w:val="00F33EA8"/>
    <w:rsid w:val="00F403A0"/>
    <w:rsid w:val="00F42C67"/>
    <w:rsid w:val="00F4332D"/>
    <w:rsid w:val="00F437A4"/>
    <w:rsid w:val="00F43A01"/>
    <w:rsid w:val="00F43C7E"/>
    <w:rsid w:val="00F51566"/>
    <w:rsid w:val="00F61259"/>
    <w:rsid w:val="00F65764"/>
    <w:rsid w:val="00F667A8"/>
    <w:rsid w:val="00F66A0A"/>
    <w:rsid w:val="00F72063"/>
    <w:rsid w:val="00F75B0A"/>
    <w:rsid w:val="00F85CF7"/>
    <w:rsid w:val="00F93F4D"/>
    <w:rsid w:val="00FA1946"/>
    <w:rsid w:val="00FA4DD7"/>
    <w:rsid w:val="00FA4E6E"/>
    <w:rsid w:val="00FB0714"/>
    <w:rsid w:val="00FB43F0"/>
    <w:rsid w:val="00FC06C6"/>
    <w:rsid w:val="00FC1BE0"/>
    <w:rsid w:val="00FC6D41"/>
    <w:rsid w:val="00FC6E45"/>
    <w:rsid w:val="00FC6F9D"/>
    <w:rsid w:val="00FD1E53"/>
    <w:rsid w:val="00FD46EE"/>
    <w:rsid w:val="00FE1833"/>
    <w:rsid w:val="00FE44B1"/>
    <w:rsid w:val="00FE63C1"/>
    <w:rsid w:val="00FF3064"/>
    <w:rsid w:val="00FF4C50"/>
    <w:rsid w:val="00FF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8BF6C"/>
  <w15:docId w15:val="{36F72384-A90E-459C-B34B-0984F92F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2437E4"/>
    <w:pPr>
      <w:keepNext/>
      <w:spacing w:before="200" w:after="12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2437E4"/>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Header">
    <w:name w:val="header"/>
    <w:basedOn w:val="Normal"/>
    <w:link w:val="HeaderChar"/>
    <w:uiPriority w:val="99"/>
    <w:unhideWhenUsed/>
    <w:rsid w:val="00E54125"/>
    <w:pPr>
      <w:tabs>
        <w:tab w:val="center" w:pos="4513"/>
        <w:tab w:val="right" w:pos="9026"/>
      </w:tabs>
      <w:spacing w:after="0"/>
    </w:pPr>
  </w:style>
  <w:style w:type="character" w:customStyle="1" w:styleId="HeaderChar">
    <w:name w:val="Header Char"/>
    <w:basedOn w:val="DefaultParagraphFont"/>
    <w:link w:val="Header"/>
    <w:uiPriority w:val="99"/>
    <w:rsid w:val="00E54125"/>
  </w:style>
  <w:style w:type="paragraph" w:styleId="Footer">
    <w:name w:val="footer"/>
    <w:basedOn w:val="Normal"/>
    <w:link w:val="FooterChar"/>
    <w:uiPriority w:val="99"/>
    <w:unhideWhenUsed/>
    <w:rsid w:val="00E54125"/>
    <w:pPr>
      <w:tabs>
        <w:tab w:val="center" w:pos="4513"/>
        <w:tab w:val="right" w:pos="9026"/>
      </w:tabs>
      <w:spacing w:after="0"/>
    </w:pPr>
  </w:style>
  <w:style w:type="character" w:customStyle="1" w:styleId="FooterChar">
    <w:name w:val="Footer Char"/>
    <w:basedOn w:val="DefaultParagraphFont"/>
    <w:link w:val="Footer"/>
    <w:uiPriority w:val="99"/>
    <w:rsid w:val="00E54125"/>
  </w:style>
  <w:style w:type="paragraph" w:styleId="BalloonText">
    <w:name w:val="Balloon Text"/>
    <w:basedOn w:val="Normal"/>
    <w:link w:val="BalloonTextChar"/>
    <w:uiPriority w:val="99"/>
    <w:semiHidden/>
    <w:unhideWhenUsed/>
    <w:rsid w:val="005A35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E8"/>
    <w:rPr>
      <w:rFonts w:ascii="Tahoma" w:hAnsi="Tahoma" w:cs="Tahoma"/>
      <w:sz w:val="16"/>
      <w:szCs w:val="16"/>
    </w:rPr>
  </w:style>
  <w:style w:type="character" w:styleId="Hyperlink">
    <w:name w:val="Hyperlink"/>
    <w:basedOn w:val="DefaultParagraphFont"/>
    <w:uiPriority w:val="99"/>
    <w:unhideWhenUsed/>
    <w:rsid w:val="00B47F0E"/>
    <w:rPr>
      <w:color w:val="0000FF" w:themeColor="hyperlink"/>
      <w:u w:val="single"/>
    </w:rPr>
  </w:style>
  <w:style w:type="paragraph" w:styleId="TOCHeading">
    <w:name w:val="TOC Heading"/>
    <w:basedOn w:val="Heading1"/>
    <w:next w:val="Normal"/>
    <w:uiPriority w:val="39"/>
    <w:semiHidden/>
    <w:unhideWhenUsed/>
    <w:qFormat/>
    <w:rsid w:val="00784436"/>
    <w:pPr>
      <w:keepNext/>
      <w:suppressAutoHyphens w:val="0"/>
      <w:spacing w:before="480"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unhideWhenUsed/>
    <w:rsid w:val="00784436"/>
    <w:pPr>
      <w:spacing w:after="100"/>
    </w:pPr>
  </w:style>
  <w:style w:type="paragraph" w:styleId="TOC2">
    <w:name w:val="toc 2"/>
    <w:basedOn w:val="Normal"/>
    <w:next w:val="Normal"/>
    <w:autoRedefine/>
    <w:uiPriority w:val="39"/>
    <w:unhideWhenUsed/>
    <w:rsid w:val="00464A98"/>
    <w:pPr>
      <w:tabs>
        <w:tab w:val="right" w:leader="dot" w:pos="9016"/>
      </w:tabs>
      <w:spacing w:after="100"/>
    </w:pPr>
  </w:style>
  <w:style w:type="paragraph" w:styleId="TOC3">
    <w:name w:val="toc 3"/>
    <w:basedOn w:val="Normal"/>
    <w:next w:val="Normal"/>
    <w:autoRedefine/>
    <w:uiPriority w:val="39"/>
    <w:unhideWhenUsed/>
    <w:rsid w:val="00784436"/>
    <w:pPr>
      <w:spacing w:after="100"/>
      <w:ind w:left="480"/>
    </w:pPr>
  </w:style>
  <w:style w:type="paragraph" w:customStyle="1" w:styleId="OICNumberedParagraph">
    <w:name w:val="OIC Numbered Paragraph"/>
    <w:basedOn w:val="ListBullet"/>
    <w:link w:val="OICNumberedParagraphChar"/>
    <w:qFormat/>
    <w:rsid w:val="009F6829"/>
    <w:pPr>
      <w:numPr>
        <w:numId w:val="0"/>
      </w:numPr>
      <w:spacing w:line="276" w:lineRule="auto"/>
      <w:ind w:left="709" w:hanging="709"/>
      <w:contextualSpacing w:val="0"/>
    </w:pPr>
    <w:rPr>
      <w:rFonts w:ascii="Source Sans Pro" w:hAnsi="Source Sans Pro" w:cs="Arial"/>
    </w:rPr>
  </w:style>
  <w:style w:type="character" w:customStyle="1" w:styleId="OICNumberedParagraphChar">
    <w:name w:val="OIC Numbered Paragraph Char"/>
    <w:basedOn w:val="DefaultParagraphFont"/>
    <w:link w:val="OICNumberedParagraph"/>
    <w:rsid w:val="009F6829"/>
    <w:rPr>
      <w:rFonts w:ascii="Source Sans Pro" w:hAnsi="Source Sans Pro" w:cs="Arial"/>
    </w:rPr>
  </w:style>
  <w:style w:type="paragraph" w:customStyle="1" w:styleId="OICSublistRoman">
    <w:name w:val="OIC Sublist Roman"/>
    <w:basedOn w:val="Normal"/>
    <w:qFormat/>
    <w:rsid w:val="009F6829"/>
    <w:pPr>
      <w:spacing w:before="240" w:after="0" w:line="276" w:lineRule="auto"/>
      <w:ind w:left="1349" w:hanging="357"/>
      <w:contextualSpacing/>
    </w:pPr>
    <w:rPr>
      <w:rFonts w:ascii="Source Sans Pro" w:hAnsi="Source Sans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7" ma:contentTypeDescription="Create a new document." ma:contentTypeScope="" ma:versionID="eb858fadcc6947fd9390627e7a49954c">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a4aad84ea868c9ebe1ac3747f3daecc"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Props1.xml><?xml version="1.0" encoding="utf-8"?>
<ds:datastoreItem xmlns:ds="http://schemas.openxmlformats.org/officeDocument/2006/customXml" ds:itemID="{5A9B0BC0-CD59-445E-BF8B-7FFF55E3C5F4}">
  <ds:schemaRefs>
    <ds:schemaRef ds:uri="http://schemas.openxmlformats.org/officeDocument/2006/bibliography"/>
  </ds:schemaRefs>
</ds:datastoreItem>
</file>

<file path=customXml/itemProps2.xml><?xml version="1.0" encoding="utf-8"?>
<ds:datastoreItem xmlns:ds="http://schemas.openxmlformats.org/officeDocument/2006/customXml" ds:itemID="{109C46C8-9B53-47E6-80A0-51CEDC28728D}"/>
</file>

<file path=customXml/itemProps3.xml><?xml version="1.0" encoding="utf-8"?>
<ds:datastoreItem xmlns:ds="http://schemas.openxmlformats.org/officeDocument/2006/customXml" ds:itemID="{34B184E8-981C-46E2-BA33-6092917E6DB8}"/>
</file>

<file path=customXml/itemProps4.xml><?xml version="1.0" encoding="utf-8"?>
<ds:datastoreItem xmlns:ds="http://schemas.openxmlformats.org/officeDocument/2006/customXml" ds:itemID="{B0B2A848-2930-4E28-9E4C-83D20B18AA02}"/>
</file>

<file path=docProps/app.xml><?xml version="1.0" encoding="utf-8"?>
<Properties xmlns="http://schemas.openxmlformats.org/officeDocument/2006/extended-properties" xmlns:vt="http://schemas.openxmlformats.org/officeDocument/2006/docPropsVTypes">
  <Template>Accessible_Template_Word_2010</Template>
  <TotalTime>3</TotalTime>
  <Pages>5</Pages>
  <Words>919</Words>
  <Characters>4771</Characters>
  <Application>Microsoft Office Word</Application>
  <DocSecurity>4</DocSecurity>
  <Lines>170</Lines>
  <Paragraphs>99</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Stephanie Johnston</cp:lastModifiedBy>
  <cp:revision>2</cp:revision>
  <dcterms:created xsi:type="dcterms:W3CDTF">2025-09-10T07:44:00Z</dcterms:created>
  <dcterms:modified xsi:type="dcterms:W3CDTF">2025-09-10T07:44:00Z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b9399c-b69b-425c-a0d6-2bb167a54764_Enabled">
    <vt:lpwstr>true</vt:lpwstr>
  </property>
  <property fmtid="{D5CDD505-2E9C-101B-9397-08002B2CF9AE}" pid="3" name="MSIP_Label_aeb9399c-b69b-425c-a0d6-2bb167a54764_SetDate">
    <vt:lpwstr>2023-04-21T08:38:03Z</vt:lpwstr>
  </property>
  <property fmtid="{D5CDD505-2E9C-101B-9397-08002B2CF9AE}" pid="4" name="MSIP_Label_aeb9399c-b69b-425c-a0d6-2bb167a54764_Method">
    <vt:lpwstr>Privileged</vt:lpwstr>
  </property>
  <property fmtid="{D5CDD505-2E9C-101B-9397-08002B2CF9AE}" pid="5" name="MSIP_Label_aeb9399c-b69b-425c-a0d6-2bb167a54764_Name">
    <vt:lpwstr>aeb9399c-b69b-425c-a0d6-2bb167a54764</vt:lpwstr>
  </property>
  <property fmtid="{D5CDD505-2E9C-101B-9397-08002B2CF9AE}" pid="6" name="MSIP_Label_aeb9399c-b69b-425c-a0d6-2bb167a54764_SiteId">
    <vt:lpwstr>225b5661-37a1-482c-928d-a1889552c67e</vt:lpwstr>
  </property>
  <property fmtid="{D5CDD505-2E9C-101B-9397-08002B2CF9AE}" pid="7" name="MSIP_Label_aeb9399c-b69b-425c-a0d6-2bb167a54764_ActionId">
    <vt:lpwstr>fb2f3110-f808-4b8a-89fd-ee85d4db2a42</vt:lpwstr>
  </property>
  <property fmtid="{D5CDD505-2E9C-101B-9397-08002B2CF9AE}" pid="8" name="MSIP_Label_aeb9399c-b69b-425c-a0d6-2bb167a54764_ContentBits">
    <vt:lpwstr>1</vt:lpwstr>
  </property>
  <property fmtid="{D5CDD505-2E9C-101B-9397-08002B2CF9AE}" pid="9" name="ContentTypeId">
    <vt:lpwstr>0x01010023687F192AD6F94FB8C3AFCCD454D52D</vt:lpwstr>
  </property>
</Properties>
</file>